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B6EC2" w14:textId="509B2876" w:rsidR="006C7B5C" w:rsidRPr="009D3CDF" w:rsidRDefault="006C7B5C" w:rsidP="006C7B5C">
      <w:pPr>
        <w:spacing w:before="315" w:after="105" w:line="360" w:lineRule="auto"/>
        <w:ind w:left="-30"/>
        <w:jc w:val="center"/>
        <w:rPr>
          <w:rFonts w:ascii="Times New Roman" w:hAnsi="Times New Roman" w:cs="Times New Roman"/>
          <w:sz w:val="32"/>
          <w:szCs w:val="32"/>
        </w:rPr>
      </w:pPr>
      <w:r w:rsidRPr="009D3CDF">
        <w:rPr>
          <w:rFonts w:ascii="Times New Roman" w:eastAsia="inter" w:hAnsi="Times New Roman" w:cs="Times New Roman"/>
          <w:b/>
          <w:color w:val="000000"/>
          <w:sz w:val="32"/>
          <w:szCs w:val="32"/>
        </w:rPr>
        <w:t>Core Metadata Fields Required by Scientific Journals</w:t>
      </w:r>
    </w:p>
    <w:tbl>
      <w:tblPr>
        <w:tblStyle w:val="NormalGrid"/>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9"/>
        <w:gridCol w:w="4033"/>
        <w:gridCol w:w="2718"/>
      </w:tblGrid>
      <w:tr w:rsidR="006C7B5C" w:rsidRPr="009D3CDF" w14:paraId="1CBC699C" w14:textId="77777777" w:rsidTr="0064200F">
        <w:trPr>
          <w:cantSplit/>
          <w:tblCellSpacing w:w="0" w:type="dxa"/>
          <w:jc w:val="center"/>
        </w:trPr>
        <w:tc>
          <w:tcPr>
            <w:tcW w:w="0" w:type="auto"/>
          </w:tcPr>
          <w:p w14:paraId="6BD4F44C"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Metadata Field</w:t>
            </w:r>
          </w:p>
        </w:tc>
        <w:tc>
          <w:tcPr>
            <w:tcW w:w="0" w:type="auto"/>
          </w:tcPr>
          <w:p w14:paraId="63ACF022"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Description</w:t>
            </w:r>
          </w:p>
        </w:tc>
        <w:tc>
          <w:tcPr>
            <w:tcW w:w="0" w:type="auto"/>
          </w:tcPr>
          <w:p w14:paraId="7C85312C"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Example/Standard Tag</w:t>
            </w:r>
          </w:p>
        </w:tc>
      </w:tr>
      <w:tr w:rsidR="006C7B5C" w:rsidRPr="009D3CDF" w14:paraId="2E839511" w14:textId="77777777" w:rsidTr="0064200F">
        <w:trPr>
          <w:cantSplit/>
          <w:tblCellSpacing w:w="0" w:type="dxa"/>
          <w:jc w:val="center"/>
        </w:trPr>
        <w:tc>
          <w:tcPr>
            <w:tcW w:w="0" w:type="auto"/>
          </w:tcPr>
          <w:p w14:paraId="032C4CA2"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Title</w:t>
            </w:r>
          </w:p>
        </w:tc>
        <w:tc>
          <w:tcPr>
            <w:tcW w:w="0" w:type="auto"/>
          </w:tcPr>
          <w:p w14:paraId="558496DA"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Full title of the article</w:t>
            </w:r>
          </w:p>
        </w:tc>
        <w:tc>
          <w:tcPr>
            <w:tcW w:w="0" w:type="auto"/>
          </w:tcPr>
          <w:p w14:paraId="5A9C0549"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&lt;article-title&gt;</w:t>
            </w:r>
          </w:p>
        </w:tc>
      </w:tr>
      <w:tr w:rsidR="006C7B5C" w:rsidRPr="009D3CDF" w14:paraId="1A017DD0" w14:textId="77777777" w:rsidTr="0064200F">
        <w:trPr>
          <w:cantSplit/>
          <w:tblCellSpacing w:w="0" w:type="dxa"/>
          <w:jc w:val="center"/>
        </w:trPr>
        <w:tc>
          <w:tcPr>
            <w:tcW w:w="0" w:type="auto"/>
          </w:tcPr>
          <w:p w14:paraId="08FA74F6"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Authors</w:t>
            </w:r>
          </w:p>
        </w:tc>
        <w:tc>
          <w:tcPr>
            <w:tcW w:w="0" w:type="auto"/>
          </w:tcPr>
          <w:p w14:paraId="0B65B54C"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 xml:space="preserve">Full names, affiliations, </w:t>
            </w:r>
            <w:proofErr w:type="spellStart"/>
            <w:r w:rsidRPr="009D3CDF">
              <w:rPr>
                <w:rFonts w:ascii="Times New Roman" w:eastAsia="inter" w:hAnsi="Times New Roman" w:cs="Times New Roman"/>
                <w:color w:val="000000"/>
                <w:sz w:val="24"/>
                <w:szCs w:val="24"/>
              </w:rPr>
              <w:t>ORCID</w:t>
            </w:r>
            <w:proofErr w:type="spellEnd"/>
            <w:r w:rsidRPr="009D3CDF">
              <w:rPr>
                <w:rFonts w:ascii="Times New Roman" w:eastAsia="inter" w:hAnsi="Times New Roman" w:cs="Times New Roman"/>
                <w:color w:val="000000"/>
                <w:sz w:val="24"/>
                <w:szCs w:val="24"/>
              </w:rPr>
              <w:t>, contribution roles</w:t>
            </w:r>
          </w:p>
        </w:tc>
        <w:tc>
          <w:tcPr>
            <w:tcW w:w="0" w:type="auto"/>
          </w:tcPr>
          <w:p w14:paraId="57E8D35D" w14:textId="77777777" w:rsidR="006C7B5C" w:rsidRPr="009D3CDF" w:rsidRDefault="006C7B5C" w:rsidP="0064200F">
            <w:pPr>
              <w:spacing w:line="360"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w:t>
            </w:r>
            <w:proofErr w:type="spellStart"/>
            <w:r w:rsidRPr="009D3CDF">
              <w:rPr>
                <w:rStyle w:val="VerbatimChar"/>
                <w:rFonts w:ascii="Times New Roman" w:eastAsia="IBM Plex Mono" w:hAnsi="Times New Roman" w:cs="Times New Roman"/>
                <w:color w:val="000000"/>
                <w:sz w:val="24"/>
                <w:szCs w:val="24"/>
                <w:shd w:val="clear" w:color="auto" w:fill="F8F8FA"/>
              </w:rPr>
              <w:t>contrib</w:t>
            </w:r>
            <w:proofErr w:type="spellEnd"/>
            <w:r w:rsidRPr="009D3CDF">
              <w:rPr>
                <w:rStyle w:val="VerbatimChar"/>
                <w:rFonts w:ascii="Times New Roman" w:eastAsia="IBM Plex Mono" w:hAnsi="Times New Roman" w:cs="Times New Roman"/>
                <w:color w:val="000000"/>
                <w:sz w:val="24"/>
                <w:szCs w:val="24"/>
                <w:shd w:val="clear" w:color="auto" w:fill="F8F8FA"/>
              </w:rPr>
              <w:t>&gt;</w:t>
            </w:r>
            <w:r w:rsidRPr="009D3CDF">
              <w:rPr>
                <w:rFonts w:ascii="Times New Roman" w:eastAsia="inter" w:hAnsi="Times New Roman" w:cs="Times New Roman"/>
                <w:color w:val="000000"/>
                <w:sz w:val="24"/>
                <w:szCs w:val="24"/>
              </w:rPr>
              <w:t xml:space="preserve">, </w:t>
            </w:r>
            <w:r w:rsidRPr="009D3CDF">
              <w:rPr>
                <w:rStyle w:val="VerbatimChar"/>
                <w:rFonts w:ascii="Times New Roman" w:eastAsia="IBM Plex Mono" w:hAnsi="Times New Roman" w:cs="Times New Roman"/>
                <w:color w:val="000000"/>
                <w:sz w:val="24"/>
                <w:szCs w:val="24"/>
                <w:shd w:val="clear" w:color="auto" w:fill="F8F8FA"/>
              </w:rPr>
              <w:t>&lt;surname&gt;</w:t>
            </w:r>
            <w:r w:rsidRPr="009D3CDF">
              <w:rPr>
                <w:rFonts w:ascii="Times New Roman" w:eastAsia="inter" w:hAnsi="Times New Roman" w:cs="Times New Roman"/>
                <w:color w:val="000000"/>
                <w:sz w:val="24"/>
                <w:szCs w:val="24"/>
              </w:rPr>
              <w:t xml:space="preserve">, </w:t>
            </w:r>
            <w:r w:rsidRPr="009D3CDF">
              <w:rPr>
                <w:rStyle w:val="VerbatimChar"/>
                <w:rFonts w:ascii="Times New Roman" w:eastAsia="IBM Plex Mono" w:hAnsi="Times New Roman" w:cs="Times New Roman"/>
                <w:color w:val="000000"/>
                <w:sz w:val="24"/>
                <w:szCs w:val="24"/>
                <w:shd w:val="clear" w:color="auto" w:fill="F8F8FA"/>
              </w:rPr>
              <w:t>&lt;</w:t>
            </w:r>
            <w:proofErr w:type="spellStart"/>
            <w:r w:rsidRPr="009D3CDF">
              <w:rPr>
                <w:rStyle w:val="VerbatimChar"/>
                <w:rFonts w:ascii="Times New Roman" w:eastAsia="IBM Plex Mono" w:hAnsi="Times New Roman" w:cs="Times New Roman"/>
                <w:color w:val="000000"/>
                <w:sz w:val="24"/>
                <w:szCs w:val="24"/>
                <w:shd w:val="clear" w:color="auto" w:fill="F8F8FA"/>
              </w:rPr>
              <w:t>ORCID</w:t>
            </w:r>
            <w:proofErr w:type="spellEnd"/>
            <w:r w:rsidRPr="009D3CDF">
              <w:rPr>
                <w:rStyle w:val="VerbatimChar"/>
                <w:rFonts w:ascii="Times New Roman" w:eastAsia="IBM Plex Mono" w:hAnsi="Times New Roman" w:cs="Times New Roman"/>
                <w:color w:val="000000"/>
                <w:sz w:val="24"/>
                <w:szCs w:val="24"/>
                <w:shd w:val="clear" w:color="auto" w:fill="F8F8FA"/>
              </w:rPr>
              <w:t>&gt;</w:t>
            </w:r>
          </w:p>
        </w:tc>
      </w:tr>
      <w:tr w:rsidR="006C7B5C" w:rsidRPr="009D3CDF" w14:paraId="6265B244" w14:textId="77777777" w:rsidTr="0064200F">
        <w:trPr>
          <w:cantSplit/>
          <w:tblCellSpacing w:w="0" w:type="dxa"/>
          <w:jc w:val="center"/>
        </w:trPr>
        <w:tc>
          <w:tcPr>
            <w:tcW w:w="0" w:type="auto"/>
          </w:tcPr>
          <w:p w14:paraId="46446509"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Abstract</w:t>
            </w:r>
          </w:p>
        </w:tc>
        <w:tc>
          <w:tcPr>
            <w:tcW w:w="0" w:type="auto"/>
          </w:tcPr>
          <w:p w14:paraId="48E4E741"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Structured, comprehensive summary</w:t>
            </w:r>
          </w:p>
        </w:tc>
        <w:tc>
          <w:tcPr>
            <w:tcW w:w="0" w:type="auto"/>
          </w:tcPr>
          <w:p w14:paraId="1088926A"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&lt;abstract&gt;</w:t>
            </w:r>
          </w:p>
        </w:tc>
      </w:tr>
      <w:tr w:rsidR="006C7B5C" w:rsidRPr="009D3CDF" w14:paraId="477A7557" w14:textId="77777777" w:rsidTr="0064200F">
        <w:trPr>
          <w:cantSplit/>
          <w:tblCellSpacing w:w="0" w:type="dxa"/>
          <w:jc w:val="center"/>
        </w:trPr>
        <w:tc>
          <w:tcPr>
            <w:tcW w:w="0" w:type="auto"/>
          </w:tcPr>
          <w:p w14:paraId="7274B8A9"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Keywords</w:t>
            </w:r>
          </w:p>
        </w:tc>
        <w:tc>
          <w:tcPr>
            <w:tcW w:w="0" w:type="auto"/>
          </w:tcPr>
          <w:p w14:paraId="02DD230F"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Author keywords for discoverability</w:t>
            </w:r>
          </w:p>
        </w:tc>
        <w:tc>
          <w:tcPr>
            <w:tcW w:w="0" w:type="auto"/>
          </w:tcPr>
          <w:p w14:paraId="7896AD12"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w:t>
            </w:r>
            <w:proofErr w:type="spellStart"/>
            <w:r w:rsidRPr="009D3CDF">
              <w:rPr>
                <w:rStyle w:val="VerbatimChar"/>
                <w:rFonts w:ascii="Times New Roman" w:eastAsia="IBM Plex Mono" w:hAnsi="Times New Roman" w:cs="Times New Roman"/>
                <w:color w:val="000000"/>
                <w:sz w:val="24"/>
                <w:szCs w:val="24"/>
                <w:shd w:val="clear" w:color="auto" w:fill="F8F8FA"/>
              </w:rPr>
              <w:t>kwd</w:t>
            </w:r>
            <w:proofErr w:type="spellEnd"/>
            <w:r w:rsidRPr="009D3CDF">
              <w:rPr>
                <w:rStyle w:val="VerbatimChar"/>
                <w:rFonts w:ascii="Times New Roman" w:eastAsia="IBM Plex Mono" w:hAnsi="Times New Roman" w:cs="Times New Roman"/>
                <w:color w:val="000000"/>
                <w:sz w:val="24"/>
                <w:szCs w:val="24"/>
                <w:shd w:val="clear" w:color="auto" w:fill="F8F8FA"/>
              </w:rPr>
              <w:t>&gt;</w:t>
            </w:r>
          </w:p>
        </w:tc>
      </w:tr>
      <w:tr w:rsidR="006C7B5C" w:rsidRPr="009D3CDF" w14:paraId="2A4EC9F0" w14:textId="77777777" w:rsidTr="0064200F">
        <w:trPr>
          <w:cantSplit/>
          <w:tblCellSpacing w:w="0" w:type="dxa"/>
          <w:jc w:val="center"/>
        </w:trPr>
        <w:tc>
          <w:tcPr>
            <w:tcW w:w="0" w:type="auto"/>
          </w:tcPr>
          <w:p w14:paraId="3FF46771"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Corresponding Author</w:t>
            </w:r>
          </w:p>
        </w:tc>
        <w:tc>
          <w:tcPr>
            <w:tcW w:w="0" w:type="auto"/>
          </w:tcPr>
          <w:p w14:paraId="1E3135EA"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Name, email, affiliation of corresponding author</w:t>
            </w:r>
          </w:p>
        </w:tc>
        <w:tc>
          <w:tcPr>
            <w:tcW w:w="0" w:type="auto"/>
          </w:tcPr>
          <w:p w14:paraId="60EE2002"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w:t>
            </w:r>
            <w:proofErr w:type="spellStart"/>
            <w:r w:rsidRPr="009D3CDF">
              <w:rPr>
                <w:rStyle w:val="VerbatimChar"/>
                <w:rFonts w:ascii="Times New Roman" w:eastAsia="IBM Plex Mono" w:hAnsi="Times New Roman" w:cs="Times New Roman"/>
                <w:color w:val="000000"/>
                <w:sz w:val="24"/>
                <w:szCs w:val="24"/>
                <w:shd w:val="clear" w:color="auto" w:fill="F8F8FA"/>
              </w:rPr>
              <w:t>corresp</w:t>
            </w:r>
            <w:proofErr w:type="spellEnd"/>
            <w:r w:rsidRPr="009D3CDF">
              <w:rPr>
                <w:rStyle w:val="VerbatimChar"/>
                <w:rFonts w:ascii="Times New Roman" w:eastAsia="IBM Plex Mono" w:hAnsi="Times New Roman" w:cs="Times New Roman"/>
                <w:color w:val="000000"/>
                <w:sz w:val="24"/>
                <w:szCs w:val="24"/>
                <w:shd w:val="clear" w:color="auto" w:fill="F8F8FA"/>
              </w:rPr>
              <w:t>&gt;</w:t>
            </w:r>
          </w:p>
        </w:tc>
      </w:tr>
      <w:tr w:rsidR="006C7B5C" w:rsidRPr="009D3CDF" w14:paraId="396E9DAF" w14:textId="77777777" w:rsidTr="0064200F">
        <w:trPr>
          <w:cantSplit/>
          <w:tblCellSpacing w:w="0" w:type="dxa"/>
          <w:jc w:val="center"/>
        </w:trPr>
        <w:tc>
          <w:tcPr>
            <w:tcW w:w="0" w:type="auto"/>
          </w:tcPr>
          <w:p w14:paraId="2BA5D488"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Author Affiliations</w:t>
            </w:r>
          </w:p>
        </w:tc>
        <w:tc>
          <w:tcPr>
            <w:tcW w:w="0" w:type="auto"/>
          </w:tcPr>
          <w:p w14:paraId="13D71ECE"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Institutional affiliations, addresses</w:t>
            </w:r>
          </w:p>
        </w:tc>
        <w:tc>
          <w:tcPr>
            <w:tcW w:w="0" w:type="auto"/>
          </w:tcPr>
          <w:p w14:paraId="3EC57D8F"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w:t>
            </w:r>
            <w:proofErr w:type="spellStart"/>
            <w:r w:rsidRPr="009D3CDF">
              <w:rPr>
                <w:rStyle w:val="VerbatimChar"/>
                <w:rFonts w:ascii="Times New Roman" w:eastAsia="IBM Plex Mono" w:hAnsi="Times New Roman" w:cs="Times New Roman"/>
                <w:color w:val="000000"/>
                <w:sz w:val="24"/>
                <w:szCs w:val="24"/>
                <w:shd w:val="clear" w:color="auto" w:fill="F8F8FA"/>
              </w:rPr>
              <w:t>aff</w:t>
            </w:r>
            <w:proofErr w:type="spellEnd"/>
            <w:r w:rsidRPr="009D3CDF">
              <w:rPr>
                <w:rStyle w:val="VerbatimChar"/>
                <w:rFonts w:ascii="Times New Roman" w:eastAsia="IBM Plex Mono" w:hAnsi="Times New Roman" w:cs="Times New Roman"/>
                <w:color w:val="000000"/>
                <w:sz w:val="24"/>
                <w:szCs w:val="24"/>
                <w:shd w:val="clear" w:color="auto" w:fill="F8F8FA"/>
              </w:rPr>
              <w:t>&gt;</w:t>
            </w:r>
          </w:p>
        </w:tc>
      </w:tr>
      <w:tr w:rsidR="006C7B5C" w:rsidRPr="009D3CDF" w14:paraId="60DD6284" w14:textId="77777777" w:rsidTr="0064200F">
        <w:trPr>
          <w:cantSplit/>
          <w:tblCellSpacing w:w="0" w:type="dxa"/>
          <w:jc w:val="center"/>
        </w:trPr>
        <w:tc>
          <w:tcPr>
            <w:tcW w:w="0" w:type="auto"/>
          </w:tcPr>
          <w:p w14:paraId="63A40808"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Article Type</w:t>
            </w:r>
          </w:p>
        </w:tc>
        <w:tc>
          <w:tcPr>
            <w:tcW w:w="0" w:type="auto"/>
          </w:tcPr>
          <w:p w14:paraId="26D5035C"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Research, review, case report, etc.</w:t>
            </w:r>
          </w:p>
        </w:tc>
        <w:tc>
          <w:tcPr>
            <w:tcW w:w="0" w:type="auto"/>
          </w:tcPr>
          <w:p w14:paraId="54EE9BD7"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&lt;article-type&gt;</w:t>
            </w:r>
          </w:p>
        </w:tc>
      </w:tr>
      <w:tr w:rsidR="006C7B5C" w:rsidRPr="009D3CDF" w14:paraId="19837D18" w14:textId="77777777" w:rsidTr="0064200F">
        <w:trPr>
          <w:cantSplit/>
          <w:tblCellSpacing w:w="0" w:type="dxa"/>
          <w:jc w:val="center"/>
        </w:trPr>
        <w:tc>
          <w:tcPr>
            <w:tcW w:w="0" w:type="auto"/>
          </w:tcPr>
          <w:p w14:paraId="281952DF"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DOI (Digital Object Identifier)</w:t>
            </w:r>
          </w:p>
        </w:tc>
        <w:tc>
          <w:tcPr>
            <w:tcW w:w="0" w:type="auto"/>
          </w:tcPr>
          <w:p w14:paraId="6E8D0495"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Persistent, unique identifier for article</w:t>
            </w:r>
          </w:p>
        </w:tc>
        <w:tc>
          <w:tcPr>
            <w:tcW w:w="0" w:type="auto"/>
          </w:tcPr>
          <w:p w14:paraId="32F5C496"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&lt;article-id pub-id-type="</w:t>
            </w:r>
            <w:proofErr w:type="spellStart"/>
            <w:r w:rsidRPr="009D3CDF">
              <w:rPr>
                <w:rStyle w:val="VerbatimChar"/>
                <w:rFonts w:ascii="Times New Roman" w:eastAsia="IBM Plex Mono" w:hAnsi="Times New Roman" w:cs="Times New Roman"/>
                <w:color w:val="000000"/>
                <w:sz w:val="24"/>
                <w:szCs w:val="24"/>
                <w:shd w:val="clear" w:color="auto" w:fill="F8F8FA"/>
              </w:rPr>
              <w:t>doi</w:t>
            </w:r>
            <w:proofErr w:type="spellEnd"/>
            <w:r w:rsidRPr="009D3CDF">
              <w:rPr>
                <w:rStyle w:val="VerbatimChar"/>
                <w:rFonts w:ascii="Times New Roman" w:eastAsia="IBM Plex Mono" w:hAnsi="Times New Roman" w:cs="Times New Roman"/>
                <w:color w:val="000000"/>
                <w:sz w:val="24"/>
                <w:szCs w:val="24"/>
                <w:shd w:val="clear" w:color="auto" w:fill="F8F8FA"/>
              </w:rPr>
              <w:t>"&gt;</w:t>
            </w:r>
          </w:p>
        </w:tc>
      </w:tr>
      <w:tr w:rsidR="006C7B5C" w:rsidRPr="009D3CDF" w14:paraId="2B729DBF" w14:textId="77777777" w:rsidTr="0064200F">
        <w:trPr>
          <w:cantSplit/>
          <w:tblCellSpacing w:w="0" w:type="dxa"/>
          <w:jc w:val="center"/>
        </w:trPr>
        <w:tc>
          <w:tcPr>
            <w:tcW w:w="0" w:type="auto"/>
          </w:tcPr>
          <w:p w14:paraId="6462C9F3"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ISSN</w:t>
            </w:r>
          </w:p>
        </w:tc>
        <w:tc>
          <w:tcPr>
            <w:tcW w:w="0" w:type="auto"/>
          </w:tcPr>
          <w:p w14:paraId="3CEA4D03"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Journal's International Standard Serial Number</w:t>
            </w:r>
          </w:p>
        </w:tc>
        <w:tc>
          <w:tcPr>
            <w:tcW w:w="0" w:type="auto"/>
          </w:tcPr>
          <w:p w14:paraId="03994ED9"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w:t>
            </w:r>
            <w:proofErr w:type="spellStart"/>
            <w:r w:rsidRPr="009D3CDF">
              <w:rPr>
                <w:rStyle w:val="VerbatimChar"/>
                <w:rFonts w:ascii="Times New Roman" w:eastAsia="IBM Plex Mono" w:hAnsi="Times New Roman" w:cs="Times New Roman"/>
                <w:color w:val="000000"/>
                <w:sz w:val="24"/>
                <w:szCs w:val="24"/>
                <w:shd w:val="clear" w:color="auto" w:fill="F8F8FA"/>
              </w:rPr>
              <w:t>issn</w:t>
            </w:r>
            <w:proofErr w:type="spellEnd"/>
            <w:r w:rsidRPr="009D3CDF">
              <w:rPr>
                <w:rStyle w:val="VerbatimChar"/>
                <w:rFonts w:ascii="Times New Roman" w:eastAsia="IBM Plex Mono" w:hAnsi="Times New Roman" w:cs="Times New Roman"/>
                <w:color w:val="000000"/>
                <w:sz w:val="24"/>
                <w:szCs w:val="24"/>
                <w:shd w:val="clear" w:color="auto" w:fill="F8F8FA"/>
              </w:rPr>
              <w:t>&gt;</w:t>
            </w:r>
          </w:p>
        </w:tc>
      </w:tr>
      <w:tr w:rsidR="006C7B5C" w:rsidRPr="009D3CDF" w14:paraId="5EE9945B" w14:textId="77777777" w:rsidTr="0064200F">
        <w:trPr>
          <w:cantSplit/>
          <w:tblCellSpacing w:w="0" w:type="dxa"/>
          <w:jc w:val="center"/>
        </w:trPr>
        <w:tc>
          <w:tcPr>
            <w:tcW w:w="0" w:type="auto"/>
          </w:tcPr>
          <w:p w14:paraId="671A63BA"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Journal Title</w:t>
            </w:r>
          </w:p>
        </w:tc>
        <w:tc>
          <w:tcPr>
            <w:tcW w:w="0" w:type="auto"/>
          </w:tcPr>
          <w:p w14:paraId="7A70D160"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Full journal name</w:t>
            </w:r>
          </w:p>
        </w:tc>
        <w:tc>
          <w:tcPr>
            <w:tcW w:w="0" w:type="auto"/>
          </w:tcPr>
          <w:p w14:paraId="551D44E9"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&lt;journal-title&gt;</w:t>
            </w:r>
          </w:p>
        </w:tc>
      </w:tr>
      <w:tr w:rsidR="006C7B5C" w:rsidRPr="009D3CDF" w14:paraId="1BA28533" w14:textId="77777777" w:rsidTr="0064200F">
        <w:trPr>
          <w:cantSplit/>
          <w:tblCellSpacing w:w="0" w:type="dxa"/>
          <w:jc w:val="center"/>
        </w:trPr>
        <w:tc>
          <w:tcPr>
            <w:tcW w:w="0" w:type="auto"/>
          </w:tcPr>
          <w:p w14:paraId="41ED4E9C"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Publisher</w:t>
            </w:r>
          </w:p>
        </w:tc>
        <w:tc>
          <w:tcPr>
            <w:tcW w:w="0" w:type="auto"/>
          </w:tcPr>
          <w:p w14:paraId="47ED918F"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Name of publishing entity</w:t>
            </w:r>
          </w:p>
        </w:tc>
        <w:tc>
          <w:tcPr>
            <w:tcW w:w="0" w:type="auto"/>
          </w:tcPr>
          <w:p w14:paraId="7FF60173"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&lt;publisher-name&gt;</w:t>
            </w:r>
          </w:p>
        </w:tc>
      </w:tr>
      <w:tr w:rsidR="006C7B5C" w:rsidRPr="009D3CDF" w14:paraId="6DEE6767" w14:textId="77777777" w:rsidTr="0064200F">
        <w:trPr>
          <w:cantSplit/>
          <w:tblCellSpacing w:w="0" w:type="dxa"/>
          <w:jc w:val="center"/>
        </w:trPr>
        <w:tc>
          <w:tcPr>
            <w:tcW w:w="0" w:type="auto"/>
          </w:tcPr>
          <w:p w14:paraId="44DCC913"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Volume, Issue, Page Numbers</w:t>
            </w:r>
          </w:p>
        </w:tc>
        <w:tc>
          <w:tcPr>
            <w:tcW w:w="0" w:type="auto"/>
          </w:tcPr>
          <w:p w14:paraId="651AA5AF"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Bibliographic information</w:t>
            </w:r>
          </w:p>
        </w:tc>
        <w:tc>
          <w:tcPr>
            <w:tcW w:w="0" w:type="auto"/>
          </w:tcPr>
          <w:p w14:paraId="4A5304DD" w14:textId="77777777" w:rsidR="006C7B5C" w:rsidRPr="009D3CDF" w:rsidRDefault="006C7B5C" w:rsidP="0064200F">
            <w:pPr>
              <w:spacing w:line="360"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&lt;volume&gt;</w:t>
            </w:r>
            <w:r w:rsidRPr="009D3CDF">
              <w:rPr>
                <w:rFonts w:ascii="Times New Roman" w:eastAsia="inter" w:hAnsi="Times New Roman" w:cs="Times New Roman"/>
                <w:color w:val="000000"/>
                <w:sz w:val="24"/>
                <w:szCs w:val="24"/>
              </w:rPr>
              <w:t xml:space="preserve">, </w:t>
            </w:r>
            <w:r w:rsidRPr="009D3CDF">
              <w:rPr>
                <w:rStyle w:val="VerbatimChar"/>
                <w:rFonts w:ascii="Times New Roman" w:eastAsia="IBM Plex Mono" w:hAnsi="Times New Roman" w:cs="Times New Roman"/>
                <w:color w:val="000000"/>
                <w:sz w:val="24"/>
                <w:szCs w:val="24"/>
                <w:shd w:val="clear" w:color="auto" w:fill="F8F8FA"/>
              </w:rPr>
              <w:t>&lt;issue&gt;</w:t>
            </w:r>
            <w:r w:rsidRPr="009D3CDF">
              <w:rPr>
                <w:rFonts w:ascii="Times New Roman" w:eastAsia="inter" w:hAnsi="Times New Roman" w:cs="Times New Roman"/>
                <w:color w:val="000000"/>
                <w:sz w:val="24"/>
                <w:szCs w:val="24"/>
              </w:rPr>
              <w:t xml:space="preserve">, </w:t>
            </w:r>
            <w:r w:rsidRPr="009D3CDF">
              <w:rPr>
                <w:rStyle w:val="VerbatimChar"/>
                <w:rFonts w:ascii="Times New Roman" w:eastAsia="IBM Plex Mono" w:hAnsi="Times New Roman" w:cs="Times New Roman"/>
                <w:color w:val="000000"/>
                <w:sz w:val="24"/>
                <w:szCs w:val="24"/>
                <w:shd w:val="clear" w:color="auto" w:fill="F8F8FA"/>
              </w:rPr>
              <w:t>&lt;</w:t>
            </w:r>
            <w:proofErr w:type="spellStart"/>
            <w:r w:rsidRPr="009D3CDF">
              <w:rPr>
                <w:rStyle w:val="VerbatimChar"/>
                <w:rFonts w:ascii="Times New Roman" w:eastAsia="IBM Plex Mono" w:hAnsi="Times New Roman" w:cs="Times New Roman"/>
                <w:color w:val="000000"/>
                <w:sz w:val="24"/>
                <w:szCs w:val="24"/>
                <w:shd w:val="clear" w:color="auto" w:fill="F8F8FA"/>
              </w:rPr>
              <w:t>fpage</w:t>
            </w:r>
            <w:proofErr w:type="spellEnd"/>
            <w:r w:rsidRPr="009D3CDF">
              <w:rPr>
                <w:rStyle w:val="VerbatimChar"/>
                <w:rFonts w:ascii="Times New Roman" w:eastAsia="IBM Plex Mono" w:hAnsi="Times New Roman" w:cs="Times New Roman"/>
                <w:color w:val="000000"/>
                <w:sz w:val="24"/>
                <w:szCs w:val="24"/>
                <w:shd w:val="clear" w:color="auto" w:fill="F8F8FA"/>
              </w:rPr>
              <w:t>&gt;</w:t>
            </w:r>
          </w:p>
        </w:tc>
      </w:tr>
      <w:tr w:rsidR="006C7B5C" w:rsidRPr="009D3CDF" w14:paraId="2E2FBE57" w14:textId="77777777" w:rsidTr="0064200F">
        <w:trPr>
          <w:cantSplit/>
          <w:tblCellSpacing w:w="0" w:type="dxa"/>
          <w:jc w:val="center"/>
        </w:trPr>
        <w:tc>
          <w:tcPr>
            <w:tcW w:w="0" w:type="auto"/>
          </w:tcPr>
          <w:p w14:paraId="6E01C171"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Publication Date</w:t>
            </w:r>
          </w:p>
        </w:tc>
        <w:tc>
          <w:tcPr>
            <w:tcW w:w="0" w:type="auto"/>
          </w:tcPr>
          <w:p w14:paraId="546702F6"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Date of online or print publication</w:t>
            </w:r>
          </w:p>
        </w:tc>
        <w:tc>
          <w:tcPr>
            <w:tcW w:w="0" w:type="auto"/>
          </w:tcPr>
          <w:p w14:paraId="0EE97B66"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&lt;pub-date&gt;</w:t>
            </w:r>
          </w:p>
        </w:tc>
      </w:tr>
      <w:tr w:rsidR="006C7B5C" w:rsidRPr="009D3CDF" w14:paraId="77F63A58" w14:textId="77777777" w:rsidTr="0064200F">
        <w:trPr>
          <w:cantSplit/>
          <w:tblCellSpacing w:w="0" w:type="dxa"/>
          <w:jc w:val="center"/>
        </w:trPr>
        <w:tc>
          <w:tcPr>
            <w:tcW w:w="0" w:type="auto"/>
          </w:tcPr>
          <w:p w14:paraId="78A5D19D"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Funding Information</w:t>
            </w:r>
          </w:p>
        </w:tc>
        <w:tc>
          <w:tcPr>
            <w:tcW w:w="0" w:type="auto"/>
          </w:tcPr>
          <w:p w14:paraId="0C677537"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Grant numbers, agencies</w:t>
            </w:r>
          </w:p>
        </w:tc>
        <w:tc>
          <w:tcPr>
            <w:tcW w:w="0" w:type="auto"/>
          </w:tcPr>
          <w:p w14:paraId="78087826"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&lt;funding-group&gt;</w:t>
            </w:r>
          </w:p>
        </w:tc>
      </w:tr>
      <w:tr w:rsidR="006C7B5C" w:rsidRPr="009D3CDF" w14:paraId="24FCBE82" w14:textId="77777777" w:rsidTr="0064200F">
        <w:trPr>
          <w:cantSplit/>
          <w:tblCellSpacing w:w="0" w:type="dxa"/>
          <w:jc w:val="center"/>
        </w:trPr>
        <w:tc>
          <w:tcPr>
            <w:tcW w:w="0" w:type="auto"/>
          </w:tcPr>
          <w:p w14:paraId="3C293B94"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License and Copyright</w:t>
            </w:r>
          </w:p>
        </w:tc>
        <w:tc>
          <w:tcPr>
            <w:tcW w:w="0" w:type="auto"/>
          </w:tcPr>
          <w:p w14:paraId="14DF6F1D"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Copyright holder, license terms (e.g., CC BY)</w:t>
            </w:r>
          </w:p>
        </w:tc>
        <w:tc>
          <w:tcPr>
            <w:tcW w:w="0" w:type="auto"/>
          </w:tcPr>
          <w:p w14:paraId="5AB676E9" w14:textId="77777777" w:rsidR="006C7B5C" w:rsidRPr="009D3CDF" w:rsidRDefault="006C7B5C" w:rsidP="0064200F">
            <w:pPr>
              <w:spacing w:line="360"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&lt;license&gt;</w:t>
            </w:r>
            <w:r w:rsidRPr="009D3CDF">
              <w:rPr>
                <w:rFonts w:ascii="Times New Roman" w:eastAsia="inter" w:hAnsi="Times New Roman" w:cs="Times New Roman"/>
                <w:color w:val="000000"/>
                <w:sz w:val="24"/>
                <w:szCs w:val="24"/>
              </w:rPr>
              <w:t xml:space="preserve">, </w:t>
            </w:r>
            <w:r w:rsidRPr="009D3CDF">
              <w:rPr>
                <w:rStyle w:val="VerbatimChar"/>
                <w:rFonts w:ascii="Times New Roman" w:eastAsia="IBM Plex Mono" w:hAnsi="Times New Roman" w:cs="Times New Roman"/>
                <w:color w:val="000000"/>
                <w:sz w:val="24"/>
                <w:szCs w:val="24"/>
                <w:shd w:val="clear" w:color="auto" w:fill="F8F8FA"/>
              </w:rPr>
              <w:t>&lt;copyright-statement&gt;</w:t>
            </w:r>
          </w:p>
        </w:tc>
      </w:tr>
      <w:tr w:rsidR="006C7B5C" w:rsidRPr="009D3CDF" w14:paraId="546F7DF0" w14:textId="77777777" w:rsidTr="0064200F">
        <w:trPr>
          <w:cantSplit/>
          <w:tblCellSpacing w:w="0" w:type="dxa"/>
          <w:jc w:val="center"/>
        </w:trPr>
        <w:tc>
          <w:tcPr>
            <w:tcW w:w="0" w:type="auto"/>
          </w:tcPr>
          <w:p w14:paraId="0F25505B"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lastRenderedPageBreak/>
              <w:t>Article URL</w:t>
            </w:r>
          </w:p>
        </w:tc>
        <w:tc>
          <w:tcPr>
            <w:tcW w:w="0" w:type="auto"/>
          </w:tcPr>
          <w:p w14:paraId="25885F58"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Link to full text or web version</w:t>
            </w:r>
          </w:p>
        </w:tc>
        <w:tc>
          <w:tcPr>
            <w:tcW w:w="0" w:type="auto"/>
          </w:tcPr>
          <w:p w14:paraId="7BBE73DA"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&lt;self-</w:t>
            </w:r>
            <w:proofErr w:type="spellStart"/>
            <w:r w:rsidRPr="009D3CDF">
              <w:rPr>
                <w:rStyle w:val="VerbatimChar"/>
                <w:rFonts w:ascii="Times New Roman" w:eastAsia="IBM Plex Mono" w:hAnsi="Times New Roman" w:cs="Times New Roman"/>
                <w:color w:val="000000"/>
                <w:sz w:val="24"/>
                <w:szCs w:val="24"/>
                <w:shd w:val="clear" w:color="auto" w:fill="F8F8FA"/>
              </w:rPr>
              <w:t>uri</w:t>
            </w:r>
            <w:proofErr w:type="spellEnd"/>
            <w:r w:rsidRPr="009D3CDF">
              <w:rPr>
                <w:rStyle w:val="VerbatimChar"/>
                <w:rFonts w:ascii="Times New Roman" w:eastAsia="IBM Plex Mono" w:hAnsi="Times New Roman" w:cs="Times New Roman"/>
                <w:color w:val="000000"/>
                <w:sz w:val="24"/>
                <w:szCs w:val="24"/>
                <w:shd w:val="clear" w:color="auto" w:fill="F8F8FA"/>
              </w:rPr>
              <w:t>&gt;</w:t>
            </w:r>
          </w:p>
        </w:tc>
      </w:tr>
      <w:tr w:rsidR="006C7B5C" w:rsidRPr="009D3CDF" w14:paraId="76259CFF" w14:textId="77777777" w:rsidTr="0064200F">
        <w:trPr>
          <w:cantSplit/>
          <w:tblCellSpacing w:w="0" w:type="dxa"/>
          <w:jc w:val="center"/>
        </w:trPr>
        <w:tc>
          <w:tcPr>
            <w:tcW w:w="0" w:type="auto"/>
          </w:tcPr>
          <w:p w14:paraId="543F30E2"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Language</w:t>
            </w:r>
          </w:p>
        </w:tc>
        <w:tc>
          <w:tcPr>
            <w:tcW w:w="0" w:type="auto"/>
          </w:tcPr>
          <w:p w14:paraId="17433FFF"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Language of publication</w:t>
            </w:r>
          </w:p>
        </w:tc>
        <w:tc>
          <w:tcPr>
            <w:tcW w:w="0" w:type="auto"/>
          </w:tcPr>
          <w:p w14:paraId="09FAD0B6"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&lt;language&gt;</w:t>
            </w:r>
          </w:p>
        </w:tc>
      </w:tr>
      <w:tr w:rsidR="006C7B5C" w:rsidRPr="009D3CDF" w14:paraId="11561A42" w14:textId="77777777" w:rsidTr="0064200F">
        <w:trPr>
          <w:cantSplit/>
          <w:tblCellSpacing w:w="0" w:type="dxa"/>
          <w:jc w:val="center"/>
        </w:trPr>
        <w:tc>
          <w:tcPr>
            <w:tcW w:w="0" w:type="auto"/>
          </w:tcPr>
          <w:p w14:paraId="1C04DC66"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Ethics Statement</w:t>
            </w:r>
          </w:p>
        </w:tc>
        <w:tc>
          <w:tcPr>
            <w:tcW w:w="0" w:type="auto"/>
          </w:tcPr>
          <w:p w14:paraId="0187EEFA"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IRB approval, trial registration</w:t>
            </w:r>
          </w:p>
        </w:tc>
        <w:tc>
          <w:tcPr>
            <w:tcW w:w="0" w:type="auto"/>
          </w:tcPr>
          <w:p w14:paraId="56E7AFF4"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&lt;ethics&gt;</w:t>
            </w:r>
          </w:p>
        </w:tc>
      </w:tr>
      <w:tr w:rsidR="006C7B5C" w:rsidRPr="009D3CDF" w14:paraId="3F43B9D5" w14:textId="77777777" w:rsidTr="0064200F">
        <w:trPr>
          <w:cantSplit/>
          <w:tblCellSpacing w:w="0" w:type="dxa"/>
          <w:jc w:val="center"/>
        </w:trPr>
        <w:tc>
          <w:tcPr>
            <w:tcW w:w="0" w:type="auto"/>
          </w:tcPr>
          <w:p w14:paraId="2F3A0329"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Conflict of Interest Statement</w:t>
            </w:r>
          </w:p>
        </w:tc>
        <w:tc>
          <w:tcPr>
            <w:tcW w:w="0" w:type="auto"/>
          </w:tcPr>
          <w:p w14:paraId="5F9803AD"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Disclosure of conflicts</w:t>
            </w:r>
          </w:p>
        </w:tc>
        <w:tc>
          <w:tcPr>
            <w:tcW w:w="0" w:type="auto"/>
          </w:tcPr>
          <w:p w14:paraId="65D1DE22"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&lt;conflict-of-interest&gt;</w:t>
            </w:r>
          </w:p>
        </w:tc>
      </w:tr>
      <w:tr w:rsidR="006C7B5C" w:rsidRPr="009D3CDF" w14:paraId="4F790261" w14:textId="77777777" w:rsidTr="0064200F">
        <w:trPr>
          <w:cantSplit/>
          <w:tblCellSpacing w:w="0" w:type="dxa"/>
          <w:jc w:val="center"/>
        </w:trPr>
        <w:tc>
          <w:tcPr>
            <w:tcW w:w="0" w:type="auto"/>
          </w:tcPr>
          <w:p w14:paraId="243D0768"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References/Citations</w:t>
            </w:r>
          </w:p>
        </w:tc>
        <w:tc>
          <w:tcPr>
            <w:tcW w:w="0" w:type="auto"/>
          </w:tcPr>
          <w:p w14:paraId="5451F141"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Complete references</w:t>
            </w:r>
          </w:p>
        </w:tc>
        <w:tc>
          <w:tcPr>
            <w:tcW w:w="0" w:type="auto"/>
          </w:tcPr>
          <w:p w14:paraId="66A12799"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&lt;ref-list&gt;</w:t>
            </w:r>
          </w:p>
        </w:tc>
      </w:tr>
      <w:tr w:rsidR="006C7B5C" w:rsidRPr="009D3CDF" w14:paraId="52F49E35" w14:textId="77777777" w:rsidTr="0064200F">
        <w:trPr>
          <w:cantSplit/>
          <w:tblCellSpacing w:w="0" w:type="dxa"/>
          <w:jc w:val="center"/>
        </w:trPr>
        <w:tc>
          <w:tcPr>
            <w:tcW w:w="0" w:type="auto"/>
          </w:tcPr>
          <w:p w14:paraId="705D2F5B"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Supplementary Material</w:t>
            </w:r>
          </w:p>
        </w:tc>
        <w:tc>
          <w:tcPr>
            <w:tcW w:w="0" w:type="auto"/>
          </w:tcPr>
          <w:p w14:paraId="41EEBA62"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Data, appendices, files</w:t>
            </w:r>
          </w:p>
        </w:tc>
        <w:tc>
          <w:tcPr>
            <w:tcW w:w="0" w:type="auto"/>
          </w:tcPr>
          <w:p w14:paraId="7E71130C"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&lt;supplementary-material&gt;</w:t>
            </w:r>
          </w:p>
        </w:tc>
      </w:tr>
      <w:tr w:rsidR="006C7B5C" w:rsidRPr="009D3CDF" w14:paraId="2DE2B381" w14:textId="77777777" w:rsidTr="0064200F">
        <w:trPr>
          <w:cantSplit/>
          <w:tblCellSpacing w:w="0" w:type="dxa"/>
          <w:jc w:val="center"/>
        </w:trPr>
        <w:tc>
          <w:tcPr>
            <w:tcW w:w="0" w:type="auto"/>
          </w:tcPr>
          <w:p w14:paraId="0D6631FF"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Source Data/Materials</w:t>
            </w:r>
          </w:p>
        </w:tc>
        <w:tc>
          <w:tcPr>
            <w:tcW w:w="0" w:type="auto"/>
          </w:tcPr>
          <w:p w14:paraId="2498B5D7"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Raw data files, code, protocols</w:t>
            </w:r>
          </w:p>
        </w:tc>
        <w:tc>
          <w:tcPr>
            <w:tcW w:w="0" w:type="auto"/>
          </w:tcPr>
          <w:p w14:paraId="1184C769"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&lt;data-availability&gt;</w:t>
            </w:r>
          </w:p>
        </w:tc>
      </w:tr>
      <w:tr w:rsidR="006C7B5C" w:rsidRPr="009D3CDF" w14:paraId="653A7731" w14:textId="77777777" w:rsidTr="0064200F">
        <w:trPr>
          <w:cantSplit/>
          <w:tblCellSpacing w:w="0" w:type="dxa"/>
          <w:jc w:val="center"/>
        </w:trPr>
        <w:tc>
          <w:tcPr>
            <w:tcW w:w="0" w:type="auto"/>
          </w:tcPr>
          <w:p w14:paraId="6D0D23B8"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Abstracting/Indexing IDs</w:t>
            </w:r>
          </w:p>
        </w:tc>
        <w:tc>
          <w:tcPr>
            <w:tcW w:w="0" w:type="auto"/>
          </w:tcPr>
          <w:p w14:paraId="2C202B1A" w14:textId="77777777" w:rsidR="006C7B5C" w:rsidRPr="009D3CDF" w:rsidRDefault="006C7B5C" w:rsidP="0064200F">
            <w:pPr>
              <w:spacing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PubMed ID, Scopus EID, Dimensions ID, Web of Science Accession No.</w:t>
            </w:r>
          </w:p>
        </w:tc>
        <w:tc>
          <w:tcPr>
            <w:tcW w:w="0" w:type="auto"/>
          </w:tcPr>
          <w:p w14:paraId="69225597" w14:textId="77777777" w:rsidR="006C7B5C" w:rsidRPr="009D3CDF" w:rsidRDefault="006C7B5C" w:rsidP="0064200F">
            <w:pPr>
              <w:spacing w:line="336" w:lineRule="auto"/>
              <w:rPr>
                <w:rFonts w:ascii="Times New Roman" w:hAnsi="Times New Roman" w:cs="Times New Roman"/>
                <w:sz w:val="24"/>
                <w:szCs w:val="24"/>
              </w:rPr>
            </w:pPr>
            <w:r w:rsidRPr="009D3CDF">
              <w:rPr>
                <w:rStyle w:val="VerbatimChar"/>
                <w:rFonts w:ascii="Times New Roman" w:eastAsia="IBM Plex Mono" w:hAnsi="Times New Roman" w:cs="Times New Roman"/>
                <w:color w:val="000000"/>
                <w:sz w:val="24"/>
                <w:szCs w:val="24"/>
                <w:shd w:val="clear" w:color="auto" w:fill="F8F8FA"/>
              </w:rPr>
              <w:t>&lt;article-id pub-id-type="</w:t>
            </w:r>
            <w:proofErr w:type="spellStart"/>
            <w:r w:rsidRPr="009D3CDF">
              <w:rPr>
                <w:rStyle w:val="VerbatimChar"/>
                <w:rFonts w:ascii="Times New Roman" w:eastAsia="IBM Plex Mono" w:hAnsi="Times New Roman" w:cs="Times New Roman"/>
                <w:color w:val="000000"/>
                <w:sz w:val="24"/>
                <w:szCs w:val="24"/>
                <w:shd w:val="clear" w:color="auto" w:fill="F8F8FA"/>
              </w:rPr>
              <w:t>pmid</w:t>
            </w:r>
            <w:proofErr w:type="spellEnd"/>
            <w:r w:rsidRPr="009D3CDF">
              <w:rPr>
                <w:rStyle w:val="VerbatimChar"/>
                <w:rFonts w:ascii="Times New Roman" w:eastAsia="IBM Plex Mono" w:hAnsi="Times New Roman" w:cs="Times New Roman"/>
                <w:color w:val="000000"/>
                <w:sz w:val="24"/>
                <w:szCs w:val="24"/>
                <w:shd w:val="clear" w:color="auto" w:fill="F8F8FA"/>
              </w:rPr>
              <w:t>"&gt;</w:t>
            </w:r>
          </w:p>
        </w:tc>
      </w:tr>
    </w:tbl>
    <w:p w14:paraId="6118C381" w14:textId="77777777" w:rsidR="006C7B5C" w:rsidRPr="009D3CDF" w:rsidRDefault="006C7B5C" w:rsidP="006C7B5C">
      <w:pPr>
        <w:spacing w:before="315" w:after="105" w:line="360" w:lineRule="auto"/>
        <w:ind w:left="-30"/>
        <w:rPr>
          <w:rFonts w:ascii="Times New Roman" w:hAnsi="Times New Roman" w:cs="Times New Roman"/>
          <w:sz w:val="24"/>
          <w:szCs w:val="24"/>
        </w:rPr>
      </w:pPr>
      <w:r w:rsidRPr="009D3CDF">
        <w:rPr>
          <w:rFonts w:ascii="Times New Roman" w:eastAsia="inter" w:hAnsi="Times New Roman" w:cs="Times New Roman"/>
          <w:b/>
          <w:color w:val="000000"/>
          <w:sz w:val="24"/>
          <w:szCs w:val="24"/>
        </w:rPr>
        <w:t>Technical Metadata Best Practices</w:t>
      </w:r>
    </w:p>
    <w:p w14:paraId="0E11107F" w14:textId="77777777" w:rsidR="006C7B5C" w:rsidRPr="009D3CDF" w:rsidRDefault="006C7B5C" w:rsidP="006C7B5C">
      <w:pPr>
        <w:numPr>
          <w:ilvl w:val="0"/>
          <w:numId w:val="13"/>
        </w:numPr>
        <w:spacing w:before="105" w:after="105"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 xml:space="preserve">Full machine-readable metadata is usually deposited using </w:t>
      </w:r>
      <w:proofErr w:type="spellStart"/>
      <w:r w:rsidRPr="009D3CDF">
        <w:rPr>
          <w:rFonts w:ascii="Times New Roman" w:eastAsia="inter" w:hAnsi="Times New Roman" w:cs="Times New Roman"/>
          <w:color w:val="000000"/>
          <w:sz w:val="24"/>
          <w:szCs w:val="24"/>
        </w:rPr>
        <w:t>JATS</w:t>
      </w:r>
      <w:proofErr w:type="spellEnd"/>
      <w:r w:rsidRPr="009D3CDF">
        <w:rPr>
          <w:rFonts w:ascii="Times New Roman" w:eastAsia="inter" w:hAnsi="Times New Roman" w:cs="Times New Roman"/>
          <w:color w:val="000000"/>
          <w:sz w:val="24"/>
          <w:szCs w:val="24"/>
        </w:rPr>
        <w:t xml:space="preserve"> XML and/or embedded using HTML meta tags for web crawlers (especially Google Scholar).</w:t>
      </w:r>
      <w:bookmarkStart w:id="0" w:name="fnref2:1"/>
      <w:bookmarkEnd w:id="0"/>
      <w:r w:rsidRPr="009D3CDF">
        <w:rPr>
          <w:rFonts w:ascii="Times New Roman" w:hAnsi="Times New Roman" w:cs="Times New Roman"/>
          <w:sz w:val="24"/>
          <w:szCs w:val="24"/>
        </w:rPr>
        <w:fldChar w:fldCharType="begin"/>
      </w:r>
      <w:r w:rsidRPr="009D3CDF">
        <w:rPr>
          <w:rFonts w:ascii="Times New Roman" w:hAnsi="Times New Roman" w:cs="Times New Roman"/>
          <w:sz w:val="24"/>
          <w:szCs w:val="24"/>
        </w:rPr>
        <w:instrText>HYPERLINK \l "fn2" \h</w:instrText>
      </w:r>
      <w:r w:rsidRPr="009D3CDF">
        <w:rPr>
          <w:rFonts w:ascii="Times New Roman" w:hAnsi="Times New Roman" w:cs="Times New Roman"/>
          <w:sz w:val="24"/>
          <w:szCs w:val="24"/>
        </w:rPr>
      </w:r>
      <w:r w:rsidRPr="009D3CDF">
        <w:rPr>
          <w:rFonts w:ascii="Times New Roman" w:hAnsi="Times New Roman" w:cs="Times New Roman"/>
          <w:sz w:val="24"/>
          <w:szCs w:val="24"/>
        </w:rPr>
        <w:fldChar w:fldCharType="separate"/>
      </w:r>
      <w:r w:rsidRPr="009D3CDF">
        <w:rPr>
          <w:rFonts w:ascii="Times New Roman" w:eastAsia="inter" w:hAnsi="Times New Roman" w:cs="Times New Roman"/>
          <w:sz w:val="24"/>
          <w:szCs w:val="24"/>
          <w:u w:val="single"/>
          <w:vertAlign w:val="superscript"/>
        </w:rPr>
        <w:t>[2]</w:t>
      </w:r>
      <w:r w:rsidRPr="009D3CDF">
        <w:rPr>
          <w:rFonts w:ascii="Times New Roman" w:eastAsia="inter" w:hAnsi="Times New Roman" w:cs="Times New Roman"/>
          <w:sz w:val="24"/>
          <w:szCs w:val="24"/>
          <w:u w:val="single"/>
          <w:vertAlign w:val="superscript"/>
        </w:rPr>
        <w:fldChar w:fldCharType="end"/>
      </w:r>
      <w:bookmarkStart w:id="1" w:name="fnref6"/>
      <w:bookmarkEnd w:id="1"/>
      <w:r w:rsidRPr="009D3CDF">
        <w:rPr>
          <w:rFonts w:ascii="Times New Roman" w:hAnsi="Times New Roman" w:cs="Times New Roman"/>
          <w:sz w:val="24"/>
          <w:szCs w:val="24"/>
        </w:rPr>
        <w:fldChar w:fldCharType="begin"/>
      </w:r>
      <w:r w:rsidRPr="009D3CDF">
        <w:rPr>
          <w:rFonts w:ascii="Times New Roman" w:hAnsi="Times New Roman" w:cs="Times New Roman"/>
          <w:sz w:val="24"/>
          <w:szCs w:val="24"/>
        </w:rPr>
        <w:instrText>HYPERLINK \l "fn6" \h</w:instrText>
      </w:r>
      <w:r w:rsidRPr="009D3CDF">
        <w:rPr>
          <w:rFonts w:ascii="Times New Roman" w:hAnsi="Times New Roman" w:cs="Times New Roman"/>
          <w:sz w:val="24"/>
          <w:szCs w:val="24"/>
        </w:rPr>
      </w:r>
      <w:r w:rsidRPr="009D3CDF">
        <w:rPr>
          <w:rFonts w:ascii="Times New Roman" w:hAnsi="Times New Roman" w:cs="Times New Roman"/>
          <w:sz w:val="24"/>
          <w:szCs w:val="24"/>
        </w:rPr>
        <w:fldChar w:fldCharType="separate"/>
      </w:r>
      <w:r w:rsidRPr="009D3CDF">
        <w:rPr>
          <w:rFonts w:ascii="Times New Roman" w:eastAsia="inter" w:hAnsi="Times New Roman" w:cs="Times New Roman"/>
          <w:sz w:val="24"/>
          <w:szCs w:val="24"/>
          <w:u w:val="single"/>
          <w:vertAlign w:val="superscript"/>
        </w:rPr>
        <w:t>[6]</w:t>
      </w:r>
      <w:r w:rsidRPr="009D3CDF">
        <w:rPr>
          <w:rFonts w:ascii="Times New Roman" w:eastAsia="inter" w:hAnsi="Times New Roman" w:cs="Times New Roman"/>
          <w:sz w:val="24"/>
          <w:szCs w:val="24"/>
          <w:u w:val="single"/>
          <w:vertAlign w:val="superscript"/>
        </w:rPr>
        <w:fldChar w:fldCharType="end"/>
      </w:r>
      <w:bookmarkStart w:id="2" w:name="fnref4:1"/>
      <w:bookmarkEnd w:id="2"/>
      <w:r w:rsidRPr="009D3CDF">
        <w:rPr>
          <w:rFonts w:ascii="Times New Roman" w:hAnsi="Times New Roman" w:cs="Times New Roman"/>
          <w:sz w:val="24"/>
          <w:szCs w:val="24"/>
        </w:rPr>
        <w:fldChar w:fldCharType="begin"/>
      </w:r>
      <w:r w:rsidRPr="009D3CDF">
        <w:rPr>
          <w:rFonts w:ascii="Times New Roman" w:hAnsi="Times New Roman" w:cs="Times New Roman"/>
          <w:sz w:val="24"/>
          <w:szCs w:val="24"/>
        </w:rPr>
        <w:instrText>HYPERLINK \l "fn4" \h</w:instrText>
      </w:r>
      <w:r w:rsidRPr="009D3CDF">
        <w:rPr>
          <w:rFonts w:ascii="Times New Roman" w:hAnsi="Times New Roman" w:cs="Times New Roman"/>
          <w:sz w:val="24"/>
          <w:szCs w:val="24"/>
        </w:rPr>
      </w:r>
      <w:r w:rsidRPr="009D3CDF">
        <w:rPr>
          <w:rFonts w:ascii="Times New Roman" w:hAnsi="Times New Roman" w:cs="Times New Roman"/>
          <w:sz w:val="24"/>
          <w:szCs w:val="24"/>
        </w:rPr>
        <w:fldChar w:fldCharType="separate"/>
      </w:r>
      <w:r w:rsidRPr="009D3CDF">
        <w:rPr>
          <w:rFonts w:ascii="Times New Roman" w:eastAsia="inter" w:hAnsi="Times New Roman" w:cs="Times New Roman"/>
          <w:sz w:val="24"/>
          <w:szCs w:val="24"/>
          <w:u w:val="single"/>
          <w:vertAlign w:val="superscript"/>
        </w:rPr>
        <w:t>[4]</w:t>
      </w:r>
      <w:r w:rsidRPr="009D3CDF">
        <w:rPr>
          <w:rFonts w:ascii="Times New Roman" w:eastAsia="inter" w:hAnsi="Times New Roman" w:cs="Times New Roman"/>
          <w:sz w:val="24"/>
          <w:szCs w:val="24"/>
          <w:u w:val="single"/>
          <w:vertAlign w:val="superscript"/>
        </w:rPr>
        <w:fldChar w:fldCharType="end"/>
      </w:r>
      <w:bookmarkStart w:id="3" w:name="fnref1:1"/>
      <w:bookmarkEnd w:id="3"/>
      <w:r w:rsidRPr="009D3CDF">
        <w:rPr>
          <w:rFonts w:ascii="Times New Roman" w:hAnsi="Times New Roman" w:cs="Times New Roman"/>
          <w:sz w:val="24"/>
          <w:szCs w:val="24"/>
        </w:rPr>
        <w:fldChar w:fldCharType="begin"/>
      </w:r>
      <w:r w:rsidRPr="009D3CDF">
        <w:rPr>
          <w:rFonts w:ascii="Times New Roman" w:hAnsi="Times New Roman" w:cs="Times New Roman"/>
          <w:sz w:val="24"/>
          <w:szCs w:val="24"/>
        </w:rPr>
        <w:instrText>HYPERLINK \l "fn1" \h</w:instrText>
      </w:r>
      <w:r w:rsidRPr="009D3CDF">
        <w:rPr>
          <w:rFonts w:ascii="Times New Roman" w:hAnsi="Times New Roman" w:cs="Times New Roman"/>
          <w:sz w:val="24"/>
          <w:szCs w:val="24"/>
        </w:rPr>
      </w:r>
      <w:r w:rsidRPr="009D3CDF">
        <w:rPr>
          <w:rFonts w:ascii="Times New Roman" w:hAnsi="Times New Roman" w:cs="Times New Roman"/>
          <w:sz w:val="24"/>
          <w:szCs w:val="24"/>
        </w:rPr>
        <w:fldChar w:fldCharType="separate"/>
      </w:r>
      <w:r w:rsidRPr="009D3CDF">
        <w:rPr>
          <w:rFonts w:ascii="Times New Roman" w:eastAsia="inter" w:hAnsi="Times New Roman" w:cs="Times New Roman"/>
          <w:sz w:val="24"/>
          <w:szCs w:val="24"/>
          <w:u w:val="single"/>
          <w:vertAlign w:val="superscript"/>
        </w:rPr>
        <w:t>[1]</w:t>
      </w:r>
      <w:r w:rsidRPr="009D3CDF">
        <w:rPr>
          <w:rFonts w:ascii="Times New Roman" w:eastAsia="inter" w:hAnsi="Times New Roman" w:cs="Times New Roman"/>
          <w:sz w:val="24"/>
          <w:szCs w:val="24"/>
          <w:u w:val="single"/>
          <w:vertAlign w:val="superscript"/>
        </w:rPr>
        <w:fldChar w:fldCharType="end"/>
      </w:r>
    </w:p>
    <w:p w14:paraId="3FB28971" w14:textId="77777777" w:rsidR="006C7B5C" w:rsidRPr="009D3CDF" w:rsidRDefault="006C7B5C" w:rsidP="006C7B5C">
      <w:pPr>
        <w:numPr>
          <w:ilvl w:val="0"/>
          <w:numId w:val="13"/>
        </w:numPr>
        <w:spacing w:before="105" w:after="105"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Minimal HTML meta tags for Google Scholar: Title, Author, Publication Year—these are mandatory for indexing.</w:t>
      </w:r>
      <w:bookmarkStart w:id="4" w:name="fnref6:1"/>
      <w:bookmarkEnd w:id="4"/>
      <w:r w:rsidRPr="009D3CDF">
        <w:rPr>
          <w:rFonts w:ascii="Times New Roman" w:hAnsi="Times New Roman" w:cs="Times New Roman"/>
          <w:sz w:val="24"/>
          <w:szCs w:val="24"/>
        </w:rPr>
        <w:fldChar w:fldCharType="begin"/>
      </w:r>
      <w:r w:rsidRPr="009D3CDF">
        <w:rPr>
          <w:rFonts w:ascii="Times New Roman" w:hAnsi="Times New Roman" w:cs="Times New Roman"/>
          <w:sz w:val="24"/>
          <w:szCs w:val="24"/>
        </w:rPr>
        <w:instrText>HYPERLINK \l "fn6" \h</w:instrText>
      </w:r>
      <w:r w:rsidRPr="009D3CDF">
        <w:rPr>
          <w:rFonts w:ascii="Times New Roman" w:hAnsi="Times New Roman" w:cs="Times New Roman"/>
          <w:sz w:val="24"/>
          <w:szCs w:val="24"/>
        </w:rPr>
      </w:r>
      <w:r w:rsidRPr="009D3CDF">
        <w:rPr>
          <w:rFonts w:ascii="Times New Roman" w:hAnsi="Times New Roman" w:cs="Times New Roman"/>
          <w:sz w:val="24"/>
          <w:szCs w:val="24"/>
        </w:rPr>
        <w:fldChar w:fldCharType="separate"/>
      </w:r>
      <w:r w:rsidRPr="009D3CDF">
        <w:rPr>
          <w:rFonts w:ascii="Times New Roman" w:eastAsia="inter" w:hAnsi="Times New Roman" w:cs="Times New Roman"/>
          <w:sz w:val="24"/>
          <w:szCs w:val="24"/>
          <w:u w:val="single"/>
          <w:vertAlign w:val="superscript"/>
        </w:rPr>
        <w:t>[6]</w:t>
      </w:r>
      <w:r w:rsidRPr="009D3CDF">
        <w:rPr>
          <w:rFonts w:ascii="Times New Roman" w:eastAsia="inter" w:hAnsi="Times New Roman" w:cs="Times New Roman"/>
          <w:sz w:val="24"/>
          <w:szCs w:val="24"/>
          <w:u w:val="single"/>
          <w:vertAlign w:val="superscript"/>
        </w:rPr>
        <w:fldChar w:fldCharType="end"/>
      </w:r>
    </w:p>
    <w:p w14:paraId="3F4F7B75" w14:textId="77777777" w:rsidR="006C7B5C" w:rsidRPr="009D3CDF" w:rsidRDefault="006C7B5C" w:rsidP="006C7B5C">
      <w:pPr>
        <w:numPr>
          <w:ilvl w:val="0"/>
          <w:numId w:val="13"/>
        </w:numPr>
        <w:spacing w:before="105" w:after="105" w:line="360" w:lineRule="auto"/>
        <w:rPr>
          <w:rFonts w:ascii="Times New Roman" w:hAnsi="Times New Roman" w:cs="Times New Roman"/>
          <w:sz w:val="24"/>
          <w:szCs w:val="24"/>
        </w:rPr>
      </w:pPr>
      <w:r w:rsidRPr="009D3CDF">
        <w:rPr>
          <w:rFonts w:ascii="Times New Roman" w:eastAsia="inter" w:hAnsi="Times New Roman" w:cs="Times New Roman"/>
          <w:color w:val="000000"/>
          <w:sz w:val="24"/>
          <w:szCs w:val="24"/>
        </w:rPr>
        <w:t>Journals must also maintain archive and copyright metadata for compliance with archiving services and Open Access mandates.</w:t>
      </w:r>
      <w:bookmarkStart w:id="5" w:name="fnref3:1"/>
      <w:bookmarkEnd w:id="5"/>
      <w:r w:rsidRPr="009D3CDF">
        <w:rPr>
          <w:rFonts w:ascii="Times New Roman" w:hAnsi="Times New Roman" w:cs="Times New Roman"/>
          <w:sz w:val="24"/>
          <w:szCs w:val="24"/>
        </w:rPr>
        <w:fldChar w:fldCharType="begin"/>
      </w:r>
      <w:r w:rsidRPr="009D3CDF">
        <w:rPr>
          <w:rFonts w:ascii="Times New Roman" w:hAnsi="Times New Roman" w:cs="Times New Roman"/>
          <w:sz w:val="24"/>
          <w:szCs w:val="24"/>
        </w:rPr>
        <w:instrText>HYPERLINK \l "fn3" \h</w:instrText>
      </w:r>
      <w:r w:rsidRPr="009D3CDF">
        <w:rPr>
          <w:rFonts w:ascii="Times New Roman" w:hAnsi="Times New Roman" w:cs="Times New Roman"/>
          <w:sz w:val="24"/>
          <w:szCs w:val="24"/>
        </w:rPr>
      </w:r>
      <w:r w:rsidRPr="009D3CDF">
        <w:rPr>
          <w:rFonts w:ascii="Times New Roman" w:hAnsi="Times New Roman" w:cs="Times New Roman"/>
          <w:sz w:val="24"/>
          <w:szCs w:val="24"/>
        </w:rPr>
        <w:fldChar w:fldCharType="separate"/>
      </w:r>
      <w:r w:rsidRPr="009D3CDF">
        <w:rPr>
          <w:rFonts w:ascii="Times New Roman" w:eastAsia="inter" w:hAnsi="Times New Roman" w:cs="Times New Roman"/>
          <w:sz w:val="24"/>
          <w:szCs w:val="24"/>
          <w:u w:val="single"/>
          <w:vertAlign w:val="superscript"/>
        </w:rPr>
        <w:t>[3]</w:t>
      </w:r>
      <w:r w:rsidRPr="009D3CDF">
        <w:rPr>
          <w:rFonts w:ascii="Times New Roman" w:eastAsia="inter" w:hAnsi="Times New Roman" w:cs="Times New Roman"/>
          <w:sz w:val="24"/>
          <w:szCs w:val="24"/>
          <w:u w:val="single"/>
          <w:vertAlign w:val="superscript"/>
        </w:rPr>
        <w:fldChar w:fldCharType="end"/>
      </w:r>
      <w:hyperlink w:anchor="fn1">
        <w:r w:rsidRPr="009D3CDF">
          <w:rPr>
            <w:rFonts w:ascii="Times New Roman" w:eastAsia="inter" w:hAnsi="Times New Roman" w:cs="Times New Roman"/>
            <w:sz w:val="24"/>
            <w:szCs w:val="24"/>
            <w:u w:val="single"/>
            <w:vertAlign w:val="superscript"/>
          </w:rPr>
          <w:t>[1]</w:t>
        </w:r>
      </w:hyperlink>
    </w:p>
    <w:p w14:paraId="67401550" w14:textId="77777777" w:rsidR="006C7B5C" w:rsidRPr="009D3CDF" w:rsidRDefault="006C7B5C" w:rsidP="006C7B5C">
      <w:pPr>
        <w:spacing w:before="315" w:after="105" w:line="360" w:lineRule="auto"/>
        <w:ind w:left="-30"/>
        <w:rPr>
          <w:rFonts w:ascii="Times New Roman" w:hAnsi="Times New Roman" w:cs="Times New Roman"/>
          <w:sz w:val="24"/>
          <w:szCs w:val="24"/>
        </w:rPr>
      </w:pPr>
      <w:r w:rsidRPr="009D3CDF">
        <w:rPr>
          <w:rFonts w:ascii="Times New Roman" w:eastAsia="inter" w:hAnsi="Times New Roman" w:cs="Times New Roman"/>
          <w:b/>
          <w:color w:val="000000"/>
          <w:sz w:val="24"/>
          <w:szCs w:val="24"/>
        </w:rPr>
        <w:t>Conclusion</w:t>
      </w:r>
    </w:p>
    <w:p w14:paraId="207E87CA" w14:textId="77777777" w:rsidR="006C7B5C" w:rsidRPr="009D3CDF" w:rsidRDefault="006C7B5C" w:rsidP="006C7B5C">
      <w:pPr>
        <w:spacing w:after="210" w:line="360" w:lineRule="auto"/>
        <w:jc w:val="both"/>
        <w:rPr>
          <w:rFonts w:ascii="Times New Roman" w:hAnsi="Times New Roman" w:cs="Times New Roman"/>
          <w:sz w:val="24"/>
          <w:szCs w:val="24"/>
        </w:rPr>
      </w:pPr>
      <w:r w:rsidRPr="009D3CDF">
        <w:rPr>
          <w:rFonts w:ascii="Times New Roman" w:eastAsia="inter" w:hAnsi="Times New Roman" w:cs="Times New Roman"/>
          <w:color w:val="000000"/>
          <w:sz w:val="24"/>
          <w:szCs w:val="24"/>
        </w:rPr>
        <w:t xml:space="preserve">Scientific journals must ensure meticulous and complete metadata for every article, aligning with </w:t>
      </w:r>
      <w:proofErr w:type="spellStart"/>
      <w:r w:rsidRPr="009D3CDF">
        <w:rPr>
          <w:rFonts w:ascii="Times New Roman" w:eastAsia="inter" w:hAnsi="Times New Roman" w:cs="Times New Roman"/>
          <w:color w:val="000000"/>
          <w:sz w:val="24"/>
          <w:szCs w:val="24"/>
        </w:rPr>
        <w:t>JATS</w:t>
      </w:r>
      <w:proofErr w:type="spellEnd"/>
      <w:r w:rsidRPr="009D3CDF">
        <w:rPr>
          <w:rFonts w:ascii="Times New Roman" w:eastAsia="inter" w:hAnsi="Times New Roman" w:cs="Times New Roman"/>
          <w:color w:val="000000"/>
          <w:sz w:val="24"/>
          <w:szCs w:val="24"/>
        </w:rPr>
        <w:t xml:space="preserve"> XML standards and incorporating all key bibliographic, author, licensing, and content tags for optimal indexing and global discoverability.</w:t>
      </w:r>
      <w:r>
        <w:rPr>
          <w:rFonts w:ascii="Times New Roman" w:eastAsia="inter" w:hAnsi="Times New Roman" w:cs="Times New Roman"/>
          <w:color w:val="000000"/>
          <w:sz w:val="24"/>
          <w:szCs w:val="24"/>
        </w:rPr>
        <w:t xml:space="preserve"> </w:t>
      </w:r>
      <w:r w:rsidRPr="009D3CDF">
        <w:rPr>
          <w:rFonts w:ascii="Times New Roman" w:eastAsia="inter" w:hAnsi="Times New Roman" w:cs="Times New Roman"/>
          <w:color w:val="000000"/>
          <w:sz w:val="24"/>
          <w:szCs w:val="24"/>
        </w:rPr>
        <w:t xml:space="preserve">Scientific journals require a comprehensive set of metadata fields to meet the standards for indexing in international databases (PubMed, Scopus, Web of Science, </w:t>
      </w:r>
      <w:proofErr w:type="spellStart"/>
      <w:r w:rsidRPr="009D3CDF">
        <w:rPr>
          <w:rFonts w:ascii="Times New Roman" w:eastAsia="inter" w:hAnsi="Times New Roman" w:cs="Times New Roman"/>
          <w:color w:val="000000"/>
          <w:sz w:val="24"/>
          <w:szCs w:val="24"/>
        </w:rPr>
        <w:t>DOAJ</w:t>
      </w:r>
      <w:proofErr w:type="spellEnd"/>
      <w:r w:rsidRPr="009D3CDF">
        <w:rPr>
          <w:rFonts w:ascii="Times New Roman" w:eastAsia="inter" w:hAnsi="Times New Roman" w:cs="Times New Roman"/>
          <w:color w:val="000000"/>
          <w:sz w:val="24"/>
          <w:szCs w:val="24"/>
        </w:rPr>
        <w:t>, etc.). These metadata not only ensure the discoverability of the articles but are also mandated by technical inclusion criteria for indexing services.</w:t>
      </w:r>
      <w:bookmarkStart w:id="6" w:name="fnref4:2"/>
      <w:bookmarkStart w:id="7" w:name="fnref5:1"/>
      <w:bookmarkStart w:id="8" w:name="fnref2:2"/>
      <w:bookmarkStart w:id="9" w:name="fnref6:2"/>
      <w:bookmarkEnd w:id="6"/>
      <w:bookmarkEnd w:id="7"/>
      <w:bookmarkEnd w:id="8"/>
      <w:bookmarkEnd w:id="9"/>
      <w:r w:rsidRPr="009D3CDF">
        <w:rPr>
          <w:rFonts w:ascii="Times New Roman" w:hAnsi="Times New Roman" w:cs="Times New Roman"/>
          <w:sz w:val="24"/>
          <w:szCs w:val="24"/>
        </w:rPr>
        <w:t xml:space="preserve"> </w:t>
      </w:r>
    </w:p>
    <w:p w14:paraId="312C0F2D" w14:textId="77777777" w:rsidR="006C7B5C" w:rsidRPr="009D3CDF" w:rsidRDefault="006C7B5C" w:rsidP="006C7B5C">
      <w:pPr>
        <w:spacing w:before="315" w:after="105" w:line="360" w:lineRule="auto"/>
        <w:ind w:left="-30"/>
        <w:rPr>
          <w:rFonts w:ascii="Times New Roman" w:hAnsi="Times New Roman" w:cs="Times New Roman"/>
          <w:sz w:val="24"/>
          <w:szCs w:val="24"/>
        </w:rPr>
      </w:pPr>
      <w:r w:rsidRPr="009D3CDF">
        <w:rPr>
          <w:rFonts w:ascii="Times New Roman" w:eastAsia="inter" w:hAnsi="Times New Roman" w:cs="Times New Roman"/>
          <w:b/>
          <w:color w:val="000000"/>
          <w:sz w:val="24"/>
          <w:szCs w:val="24"/>
        </w:rPr>
        <w:lastRenderedPageBreak/>
        <w:t>Essential Indexing and Metadata Fields for Scientific Journals</w:t>
      </w:r>
    </w:p>
    <w:tbl>
      <w:tblPr>
        <w:tblStyle w:val="NormalGrid"/>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0"/>
        <w:gridCol w:w="3386"/>
        <w:gridCol w:w="3534"/>
      </w:tblGrid>
      <w:tr w:rsidR="006C7B5C" w:rsidRPr="002923C6" w14:paraId="6D301907" w14:textId="77777777" w:rsidTr="0064200F">
        <w:trPr>
          <w:cantSplit/>
          <w:tblCellSpacing w:w="0" w:type="dxa"/>
          <w:jc w:val="center"/>
        </w:trPr>
        <w:tc>
          <w:tcPr>
            <w:tcW w:w="0" w:type="auto"/>
          </w:tcPr>
          <w:p w14:paraId="024EED12"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Field Name</w:t>
            </w:r>
          </w:p>
        </w:tc>
        <w:tc>
          <w:tcPr>
            <w:tcW w:w="0" w:type="auto"/>
          </w:tcPr>
          <w:p w14:paraId="28E9761A"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Description / Example</w:t>
            </w:r>
          </w:p>
        </w:tc>
        <w:tc>
          <w:tcPr>
            <w:tcW w:w="0" w:type="auto"/>
          </w:tcPr>
          <w:p w14:paraId="1F647D85"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Standard Tag / Database Use</w:t>
            </w:r>
          </w:p>
        </w:tc>
      </w:tr>
      <w:tr w:rsidR="006C7B5C" w:rsidRPr="002923C6" w14:paraId="4B24A389" w14:textId="77777777" w:rsidTr="0064200F">
        <w:trPr>
          <w:cantSplit/>
          <w:tblCellSpacing w:w="0" w:type="dxa"/>
          <w:jc w:val="center"/>
        </w:trPr>
        <w:tc>
          <w:tcPr>
            <w:tcW w:w="0" w:type="auto"/>
          </w:tcPr>
          <w:p w14:paraId="693D06D8"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Article Title</w:t>
            </w:r>
          </w:p>
        </w:tc>
        <w:tc>
          <w:tcPr>
            <w:tcW w:w="0" w:type="auto"/>
          </w:tcPr>
          <w:p w14:paraId="653C7C7C"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Full and descriptive title</w:t>
            </w:r>
          </w:p>
        </w:tc>
        <w:tc>
          <w:tcPr>
            <w:tcW w:w="0" w:type="auto"/>
          </w:tcPr>
          <w:p w14:paraId="5C809017" w14:textId="77777777" w:rsidR="006C7B5C" w:rsidRPr="002923C6" w:rsidRDefault="006C7B5C" w:rsidP="0064200F">
            <w:pPr>
              <w:spacing w:line="336"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&lt;article-title&gt;</w:t>
            </w:r>
          </w:p>
        </w:tc>
      </w:tr>
      <w:tr w:rsidR="006C7B5C" w:rsidRPr="002923C6" w14:paraId="0CE263AF" w14:textId="77777777" w:rsidTr="0064200F">
        <w:trPr>
          <w:cantSplit/>
          <w:tblCellSpacing w:w="0" w:type="dxa"/>
          <w:jc w:val="center"/>
        </w:trPr>
        <w:tc>
          <w:tcPr>
            <w:tcW w:w="0" w:type="auto"/>
          </w:tcPr>
          <w:p w14:paraId="57A2AF29"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Authors &amp; Affiliations</w:t>
            </w:r>
          </w:p>
        </w:tc>
        <w:tc>
          <w:tcPr>
            <w:tcW w:w="0" w:type="auto"/>
          </w:tcPr>
          <w:p w14:paraId="1726A36B"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Full list, institutional affiliations</w:t>
            </w:r>
          </w:p>
        </w:tc>
        <w:tc>
          <w:tcPr>
            <w:tcW w:w="0" w:type="auto"/>
          </w:tcPr>
          <w:p w14:paraId="40580C73" w14:textId="77777777" w:rsidR="006C7B5C" w:rsidRPr="002923C6" w:rsidRDefault="006C7B5C" w:rsidP="0064200F">
            <w:pPr>
              <w:spacing w:line="360"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&lt;author&gt;</w:t>
            </w:r>
            <w:r w:rsidRPr="002923C6">
              <w:rPr>
                <w:rFonts w:ascii="Times New Roman" w:eastAsia="inter" w:hAnsi="Times New Roman" w:cs="Times New Roman"/>
                <w:color w:val="000000"/>
                <w:sz w:val="24"/>
                <w:szCs w:val="24"/>
              </w:rPr>
              <w:t xml:space="preserve">, </w:t>
            </w:r>
            <w:r w:rsidRPr="002923C6">
              <w:rPr>
                <w:rStyle w:val="VerbatimChar"/>
                <w:rFonts w:ascii="Times New Roman" w:eastAsia="IBM Plex Mono" w:hAnsi="Times New Roman" w:cs="Times New Roman"/>
                <w:color w:val="000000"/>
                <w:sz w:val="24"/>
                <w:szCs w:val="24"/>
                <w:shd w:val="clear" w:color="auto" w:fill="F8F8FA"/>
              </w:rPr>
              <w:t>&lt;</w:t>
            </w:r>
            <w:proofErr w:type="spellStart"/>
            <w:r w:rsidRPr="002923C6">
              <w:rPr>
                <w:rStyle w:val="VerbatimChar"/>
                <w:rFonts w:ascii="Times New Roman" w:eastAsia="IBM Plex Mono" w:hAnsi="Times New Roman" w:cs="Times New Roman"/>
                <w:color w:val="000000"/>
                <w:sz w:val="24"/>
                <w:szCs w:val="24"/>
                <w:shd w:val="clear" w:color="auto" w:fill="F8F8FA"/>
              </w:rPr>
              <w:t>aff</w:t>
            </w:r>
            <w:proofErr w:type="spellEnd"/>
            <w:r w:rsidRPr="002923C6">
              <w:rPr>
                <w:rStyle w:val="VerbatimChar"/>
                <w:rFonts w:ascii="Times New Roman" w:eastAsia="IBM Plex Mono" w:hAnsi="Times New Roman" w:cs="Times New Roman"/>
                <w:color w:val="000000"/>
                <w:sz w:val="24"/>
                <w:szCs w:val="24"/>
                <w:shd w:val="clear" w:color="auto" w:fill="F8F8FA"/>
              </w:rPr>
              <w:t>&gt;</w:t>
            </w:r>
            <w:r w:rsidRPr="002923C6">
              <w:rPr>
                <w:rFonts w:ascii="Times New Roman" w:eastAsia="inter" w:hAnsi="Times New Roman" w:cs="Times New Roman"/>
                <w:color w:val="000000"/>
                <w:sz w:val="24"/>
                <w:szCs w:val="24"/>
              </w:rPr>
              <w:t xml:space="preserve">, </w:t>
            </w:r>
            <w:r w:rsidRPr="002923C6">
              <w:rPr>
                <w:rStyle w:val="VerbatimChar"/>
                <w:rFonts w:ascii="Times New Roman" w:eastAsia="IBM Plex Mono" w:hAnsi="Times New Roman" w:cs="Times New Roman"/>
                <w:color w:val="000000"/>
                <w:sz w:val="24"/>
                <w:szCs w:val="24"/>
                <w:shd w:val="clear" w:color="auto" w:fill="F8F8FA"/>
              </w:rPr>
              <w:t>&lt;</w:t>
            </w:r>
            <w:proofErr w:type="spellStart"/>
            <w:r w:rsidRPr="002923C6">
              <w:rPr>
                <w:rStyle w:val="VerbatimChar"/>
                <w:rFonts w:ascii="Times New Roman" w:eastAsia="IBM Plex Mono" w:hAnsi="Times New Roman" w:cs="Times New Roman"/>
                <w:color w:val="000000"/>
                <w:sz w:val="24"/>
                <w:szCs w:val="24"/>
                <w:shd w:val="clear" w:color="auto" w:fill="F8F8FA"/>
              </w:rPr>
              <w:t>ORCID</w:t>
            </w:r>
            <w:proofErr w:type="spellEnd"/>
            <w:r w:rsidRPr="002923C6">
              <w:rPr>
                <w:rStyle w:val="VerbatimChar"/>
                <w:rFonts w:ascii="Times New Roman" w:eastAsia="IBM Plex Mono" w:hAnsi="Times New Roman" w:cs="Times New Roman"/>
                <w:color w:val="000000"/>
                <w:sz w:val="24"/>
                <w:szCs w:val="24"/>
                <w:shd w:val="clear" w:color="auto" w:fill="F8F8FA"/>
              </w:rPr>
              <w:t>&gt;</w:t>
            </w:r>
          </w:p>
        </w:tc>
      </w:tr>
      <w:tr w:rsidR="006C7B5C" w:rsidRPr="002923C6" w14:paraId="42CD280F" w14:textId="77777777" w:rsidTr="0064200F">
        <w:trPr>
          <w:cantSplit/>
          <w:tblCellSpacing w:w="0" w:type="dxa"/>
          <w:jc w:val="center"/>
        </w:trPr>
        <w:tc>
          <w:tcPr>
            <w:tcW w:w="0" w:type="auto"/>
          </w:tcPr>
          <w:p w14:paraId="6416E41F"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Corresponding Author</w:t>
            </w:r>
          </w:p>
        </w:tc>
        <w:tc>
          <w:tcPr>
            <w:tcW w:w="0" w:type="auto"/>
          </w:tcPr>
          <w:p w14:paraId="5D3A7844"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Name, affiliation, contact email</w:t>
            </w:r>
          </w:p>
        </w:tc>
        <w:tc>
          <w:tcPr>
            <w:tcW w:w="0" w:type="auto"/>
          </w:tcPr>
          <w:p w14:paraId="27249DF9" w14:textId="77777777" w:rsidR="006C7B5C" w:rsidRPr="002923C6" w:rsidRDefault="006C7B5C" w:rsidP="0064200F">
            <w:pPr>
              <w:spacing w:line="336"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w:t>
            </w:r>
            <w:proofErr w:type="spellStart"/>
            <w:r w:rsidRPr="002923C6">
              <w:rPr>
                <w:rStyle w:val="VerbatimChar"/>
                <w:rFonts w:ascii="Times New Roman" w:eastAsia="IBM Plex Mono" w:hAnsi="Times New Roman" w:cs="Times New Roman"/>
                <w:color w:val="000000"/>
                <w:sz w:val="24"/>
                <w:szCs w:val="24"/>
                <w:shd w:val="clear" w:color="auto" w:fill="F8F8FA"/>
              </w:rPr>
              <w:t>corresp</w:t>
            </w:r>
            <w:proofErr w:type="spellEnd"/>
            <w:r w:rsidRPr="002923C6">
              <w:rPr>
                <w:rStyle w:val="VerbatimChar"/>
                <w:rFonts w:ascii="Times New Roman" w:eastAsia="IBM Plex Mono" w:hAnsi="Times New Roman" w:cs="Times New Roman"/>
                <w:color w:val="000000"/>
                <w:sz w:val="24"/>
                <w:szCs w:val="24"/>
                <w:shd w:val="clear" w:color="auto" w:fill="F8F8FA"/>
              </w:rPr>
              <w:t>&gt;</w:t>
            </w:r>
          </w:p>
        </w:tc>
      </w:tr>
      <w:tr w:rsidR="006C7B5C" w:rsidRPr="002923C6" w14:paraId="06C0928D" w14:textId="77777777" w:rsidTr="0064200F">
        <w:trPr>
          <w:cantSplit/>
          <w:tblCellSpacing w:w="0" w:type="dxa"/>
          <w:jc w:val="center"/>
        </w:trPr>
        <w:tc>
          <w:tcPr>
            <w:tcW w:w="0" w:type="auto"/>
          </w:tcPr>
          <w:p w14:paraId="53868FAE"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Abstract</w:t>
            </w:r>
          </w:p>
        </w:tc>
        <w:tc>
          <w:tcPr>
            <w:tcW w:w="0" w:type="auto"/>
          </w:tcPr>
          <w:p w14:paraId="6C42E3F2"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Structured summary</w:t>
            </w:r>
          </w:p>
        </w:tc>
        <w:tc>
          <w:tcPr>
            <w:tcW w:w="0" w:type="auto"/>
          </w:tcPr>
          <w:p w14:paraId="5D2F9DAB" w14:textId="77777777" w:rsidR="006C7B5C" w:rsidRPr="002923C6" w:rsidRDefault="006C7B5C" w:rsidP="0064200F">
            <w:pPr>
              <w:spacing w:line="336"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&lt;abstract&gt;</w:t>
            </w:r>
          </w:p>
        </w:tc>
      </w:tr>
      <w:tr w:rsidR="006C7B5C" w:rsidRPr="002923C6" w14:paraId="649F3048" w14:textId="77777777" w:rsidTr="0064200F">
        <w:trPr>
          <w:cantSplit/>
          <w:tblCellSpacing w:w="0" w:type="dxa"/>
          <w:jc w:val="center"/>
        </w:trPr>
        <w:tc>
          <w:tcPr>
            <w:tcW w:w="0" w:type="auto"/>
          </w:tcPr>
          <w:p w14:paraId="24C2CE24"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Keywords</w:t>
            </w:r>
          </w:p>
        </w:tc>
        <w:tc>
          <w:tcPr>
            <w:tcW w:w="0" w:type="auto"/>
          </w:tcPr>
          <w:p w14:paraId="606B0747"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Author and index keywords</w:t>
            </w:r>
          </w:p>
        </w:tc>
        <w:tc>
          <w:tcPr>
            <w:tcW w:w="0" w:type="auto"/>
          </w:tcPr>
          <w:p w14:paraId="05032496" w14:textId="77777777" w:rsidR="006C7B5C" w:rsidRPr="002923C6" w:rsidRDefault="006C7B5C" w:rsidP="0064200F">
            <w:pPr>
              <w:spacing w:line="360"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w:t>
            </w:r>
            <w:proofErr w:type="spellStart"/>
            <w:r w:rsidRPr="002923C6">
              <w:rPr>
                <w:rStyle w:val="VerbatimChar"/>
                <w:rFonts w:ascii="Times New Roman" w:eastAsia="IBM Plex Mono" w:hAnsi="Times New Roman" w:cs="Times New Roman"/>
                <w:color w:val="000000"/>
                <w:sz w:val="24"/>
                <w:szCs w:val="24"/>
                <w:shd w:val="clear" w:color="auto" w:fill="F8F8FA"/>
              </w:rPr>
              <w:t>kwd</w:t>
            </w:r>
            <w:proofErr w:type="spellEnd"/>
            <w:r w:rsidRPr="002923C6">
              <w:rPr>
                <w:rStyle w:val="VerbatimChar"/>
                <w:rFonts w:ascii="Times New Roman" w:eastAsia="IBM Plex Mono" w:hAnsi="Times New Roman" w:cs="Times New Roman"/>
                <w:color w:val="000000"/>
                <w:sz w:val="24"/>
                <w:szCs w:val="24"/>
                <w:shd w:val="clear" w:color="auto" w:fill="F8F8FA"/>
              </w:rPr>
              <w:t>&gt;</w:t>
            </w:r>
            <w:r w:rsidRPr="002923C6">
              <w:rPr>
                <w:rFonts w:ascii="Times New Roman" w:eastAsia="inter" w:hAnsi="Times New Roman" w:cs="Times New Roman"/>
                <w:color w:val="000000"/>
                <w:sz w:val="24"/>
                <w:szCs w:val="24"/>
              </w:rPr>
              <w:t xml:space="preserve">, </w:t>
            </w:r>
            <w:r w:rsidRPr="002923C6">
              <w:rPr>
                <w:rStyle w:val="VerbatimChar"/>
                <w:rFonts w:ascii="Times New Roman" w:eastAsia="IBM Plex Mono" w:hAnsi="Times New Roman" w:cs="Times New Roman"/>
                <w:color w:val="000000"/>
                <w:sz w:val="24"/>
                <w:szCs w:val="24"/>
                <w:shd w:val="clear" w:color="auto" w:fill="F8F8FA"/>
              </w:rPr>
              <w:t>&lt;subject&gt;</w:t>
            </w:r>
          </w:p>
        </w:tc>
      </w:tr>
      <w:tr w:rsidR="006C7B5C" w:rsidRPr="002923C6" w14:paraId="389D6716" w14:textId="77777777" w:rsidTr="0064200F">
        <w:trPr>
          <w:cantSplit/>
          <w:tblCellSpacing w:w="0" w:type="dxa"/>
          <w:jc w:val="center"/>
        </w:trPr>
        <w:tc>
          <w:tcPr>
            <w:tcW w:w="0" w:type="auto"/>
          </w:tcPr>
          <w:p w14:paraId="4A0C3749"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Article Type</w:t>
            </w:r>
          </w:p>
        </w:tc>
        <w:tc>
          <w:tcPr>
            <w:tcW w:w="0" w:type="auto"/>
          </w:tcPr>
          <w:p w14:paraId="51B1D265"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Research, review, etc.</w:t>
            </w:r>
          </w:p>
        </w:tc>
        <w:tc>
          <w:tcPr>
            <w:tcW w:w="0" w:type="auto"/>
          </w:tcPr>
          <w:p w14:paraId="2DE15598" w14:textId="77777777" w:rsidR="006C7B5C" w:rsidRPr="002923C6" w:rsidRDefault="006C7B5C" w:rsidP="0064200F">
            <w:pPr>
              <w:spacing w:line="360"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&lt;article-type&gt;</w:t>
            </w:r>
            <w:r w:rsidRPr="002923C6">
              <w:rPr>
                <w:rFonts w:ascii="Times New Roman" w:eastAsia="inter" w:hAnsi="Times New Roman" w:cs="Times New Roman"/>
                <w:color w:val="000000"/>
                <w:sz w:val="24"/>
                <w:szCs w:val="24"/>
              </w:rPr>
              <w:t>, “Document Type”</w:t>
            </w:r>
          </w:p>
        </w:tc>
      </w:tr>
      <w:tr w:rsidR="006C7B5C" w:rsidRPr="002923C6" w14:paraId="1770A91C" w14:textId="77777777" w:rsidTr="0064200F">
        <w:trPr>
          <w:cantSplit/>
          <w:tblCellSpacing w:w="0" w:type="dxa"/>
          <w:jc w:val="center"/>
        </w:trPr>
        <w:tc>
          <w:tcPr>
            <w:tcW w:w="0" w:type="auto"/>
          </w:tcPr>
          <w:p w14:paraId="098879AF"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Journal Title</w:t>
            </w:r>
          </w:p>
        </w:tc>
        <w:tc>
          <w:tcPr>
            <w:tcW w:w="0" w:type="auto"/>
          </w:tcPr>
          <w:p w14:paraId="53B0D503"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Full journal name</w:t>
            </w:r>
          </w:p>
        </w:tc>
        <w:tc>
          <w:tcPr>
            <w:tcW w:w="0" w:type="auto"/>
          </w:tcPr>
          <w:p w14:paraId="41E8B4E6" w14:textId="77777777" w:rsidR="006C7B5C" w:rsidRPr="002923C6" w:rsidRDefault="006C7B5C" w:rsidP="0064200F">
            <w:pPr>
              <w:spacing w:line="336"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&lt;journal-title&gt;</w:t>
            </w:r>
          </w:p>
        </w:tc>
      </w:tr>
      <w:tr w:rsidR="006C7B5C" w:rsidRPr="002923C6" w14:paraId="346A10A4" w14:textId="77777777" w:rsidTr="0064200F">
        <w:trPr>
          <w:cantSplit/>
          <w:tblCellSpacing w:w="0" w:type="dxa"/>
          <w:jc w:val="center"/>
        </w:trPr>
        <w:tc>
          <w:tcPr>
            <w:tcW w:w="0" w:type="auto"/>
          </w:tcPr>
          <w:p w14:paraId="58144A92"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ISSN (Print/Electronic)</w:t>
            </w:r>
          </w:p>
        </w:tc>
        <w:tc>
          <w:tcPr>
            <w:tcW w:w="0" w:type="auto"/>
          </w:tcPr>
          <w:p w14:paraId="1D7DB41C"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Unique journal identification</w:t>
            </w:r>
          </w:p>
        </w:tc>
        <w:tc>
          <w:tcPr>
            <w:tcW w:w="0" w:type="auto"/>
          </w:tcPr>
          <w:p w14:paraId="7A734D51" w14:textId="77777777" w:rsidR="006C7B5C" w:rsidRPr="002923C6" w:rsidRDefault="006C7B5C" w:rsidP="0064200F">
            <w:pPr>
              <w:spacing w:line="336"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w:t>
            </w:r>
            <w:proofErr w:type="spellStart"/>
            <w:r w:rsidRPr="002923C6">
              <w:rPr>
                <w:rStyle w:val="VerbatimChar"/>
                <w:rFonts w:ascii="Times New Roman" w:eastAsia="IBM Plex Mono" w:hAnsi="Times New Roman" w:cs="Times New Roman"/>
                <w:color w:val="000000"/>
                <w:sz w:val="24"/>
                <w:szCs w:val="24"/>
                <w:shd w:val="clear" w:color="auto" w:fill="F8F8FA"/>
              </w:rPr>
              <w:t>issn</w:t>
            </w:r>
            <w:proofErr w:type="spellEnd"/>
            <w:r w:rsidRPr="002923C6">
              <w:rPr>
                <w:rStyle w:val="VerbatimChar"/>
                <w:rFonts w:ascii="Times New Roman" w:eastAsia="IBM Plex Mono" w:hAnsi="Times New Roman" w:cs="Times New Roman"/>
                <w:color w:val="000000"/>
                <w:sz w:val="24"/>
                <w:szCs w:val="24"/>
                <w:shd w:val="clear" w:color="auto" w:fill="F8F8FA"/>
              </w:rPr>
              <w:t>&gt;</w:t>
            </w:r>
          </w:p>
        </w:tc>
      </w:tr>
      <w:tr w:rsidR="006C7B5C" w:rsidRPr="002923C6" w14:paraId="77E02A4D" w14:textId="77777777" w:rsidTr="0064200F">
        <w:trPr>
          <w:cantSplit/>
          <w:tblCellSpacing w:w="0" w:type="dxa"/>
          <w:jc w:val="center"/>
        </w:trPr>
        <w:tc>
          <w:tcPr>
            <w:tcW w:w="0" w:type="auto"/>
          </w:tcPr>
          <w:p w14:paraId="640D32ED"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Volume, Issue, Pages</w:t>
            </w:r>
          </w:p>
        </w:tc>
        <w:tc>
          <w:tcPr>
            <w:tcW w:w="0" w:type="auto"/>
          </w:tcPr>
          <w:p w14:paraId="696795A5"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Bibliographic identifiers</w:t>
            </w:r>
          </w:p>
        </w:tc>
        <w:tc>
          <w:tcPr>
            <w:tcW w:w="0" w:type="auto"/>
          </w:tcPr>
          <w:p w14:paraId="45E4DC31" w14:textId="77777777" w:rsidR="006C7B5C" w:rsidRPr="002923C6" w:rsidRDefault="006C7B5C" w:rsidP="0064200F">
            <w:pPr>
              <w:spacing w:line="360"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&lt;volume&gt;</w:t>
            </w:r>
            <w:r w:rsidRPr="002923C6">
              <w:rPr>
                <w:rFonts w:ascii="Times New Roman" w:eastAsia="inter" w:hAnsi="Times New Roman" w:cs="Times New Roman"/>
                <w:color w:val="000000"/>
                <w:sz w:val="24"/>
                <w:szCs w:val="24"/>
              </w:rPr>
              <w:t xml:space="preserve">, </w:t>
            </w:r>
            <w:r w:rsidRPr="002923C6">
              <w:rPr>
                <w:rStyle w:val="VerbatimChar"/>
                <w:rFonts w:ascii="Times New Roman" w:eastAsia="IBM Plex Mono" w:hAnsi="Times New Roman" w:cs="Times New Roman"/>
                <w:color w:val="000000"/>
                <w:sz w:val="24"/>
                <w:szCs w:val="24"/>
                <w:shd w:val="clear" w:color="auto" w:fill="F8F8FA"/>
              </w:rPr>
              <w:t>&lt;issue&gt;</w:t>
            </w:r>
            <w:r w:rsidRPr="002923C6">
              <w:rPr>
                <w:rFonts w:ascii="Times New Roman" w:eastAsia="inter" w:hAnsi="Times New Roman" w:cs="Times New Roman"/>
                <w:color w:val="000000"/>
                <w:sz w:val="24"/>
                <w:szCs w:val="24"/>
              </w:rPr>
              <w:t xml:space="preserve">, </w:t>
            </w:r>
            <w:r w:rsidRPr="002923C6">
              <w:rPr>
                <w:rStyle w:val="VerbatimChar"/>
                <w:rFonts w:ascii="Times New Roman" w:eastAsia="IBM Plex Mono" w:hAnsi="Times New Roman" w:cs="Times New Roman"/>
                <w:color w:val="000000"/>
                <w:sz w:val="24"/>
                <w:szCs w:val="24"/>
                <w:shd w:val="clear" w:color="auto" w:fill="F8F8FA"/>
              </w:rPr>
              <w:t>&lt;page&gt;</w:t>
            </w:r>
          </w:p>
        </w:tc>
      </w:tr>
      <w:tr w:rsidR="006C7B5C" w:rsidRPr="002923C6" w14:paraId="5F30F4B5" w14:textId="77777777" w:rsidTr="0064200F">
        <w:trPr>
          <w:cantSplit/>
          <w:tblCellSpacing w:w="0" w:type="dxa"/>
          <w:jc w:val="center"/>
        </w:trPr>
        <w:tc>
          <w:tcPr>
            <w:tcW w:w="0" w:type="auto"/>
          </w:tcPr>
          <w:p w14:paraId="6DC3B864"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DOI</w:t>
            </w:r>
          </w:p>
        </w:tc>
        <w:tc>
          <w:tcPr>
            <w:tcW w:w="0" w:type="auto"/>
          </w:tcPr>
          <w:p w14:paraId="0885CE3D"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Digital Object Identifier</w:t>
            </w:r>
          </w:p>
        </w:tc>
        <w:tc>
          <w:tcPr>
            <w:tcW w:w="0" w:type="auto"/>
          </w:tcPr>
          <w:p w14:paraId="1045C205" w14:textId="77777777" w:rsidR="006C7B5C" w:rsidRPr="002923C6" w:rsidRDefault="006C7B5C" w:rsidP="0064200F">
            <w:pPr>
              <w:spacing w:line="336"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w:t>
            </w:r>
            <w:proofErr w:type="spellStart"/>
            <w:r w:rsidRPr="002923C6">
              <w:rPr>
                <w:rStyle w:val="VerbatimChar"/>
                <w:rFonts w:ascii="Times New Roman" w:eastAsia="IBM Plex Mono" w:hAnsi="Times New Roman" w:cs="Times New Roman"/>
                <w:color w:val="000000"/>
                <w:sz w:val="24"/>
                <w:szCs w:val="24"/>
                <w:shd w:val="clear" w:color="auto" w:fill="F8F8FA"/>
              </w:rPr>
              <w:t>doi</w:t>
            </w:r>
            <w:proofErr w:type="spellEnd"/>
            <w:r w:rsidRPr="002923C6">
              <w:rPr>
                <w:rStyle w:val="VerbatimChar"/>
                <w:rFonts w:ascii="Times New Roman" w:eastAsia="IBM Plex Mono" w:hAnsi="Times New Roman" w:cs="Times New Roman"/>
                <w:color w:val="000000"/>
                <w:sz w:val="24"/>
                <w:szCs w:val="24"/>
                <w:shd w:val="clear" w:color="auto" w:fill="F8F8FA"/>
              </w:rPr>
              <w:t>&gt;</w:t>
            </w:r>
          </w:p>
        </w:tc>
      </w:tr>
      <w:tr w:rsidR="006C7B5C" w:rsidRPr="002923C6" w14:paraId="6DD27F75" w14:textId="77777777" w:rsidTr="0064200F">
        <w:trPr>
          <w:cantSplit/>
          <w:tblCellSpacing w:w="0" w:type="dxa"/>
          <w:jc w:val="center"/>
        </w:trPr>
        <w:tc>
          <w:tcPr>
            <w:tcW w:w="0" w:type="auto"/>
          </w:tcPr>
          <w:p w14:paraId="7428BB1D"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Publisher</w:t>
            </w:r>
          </w:p>
        </w:tc>
        <w:tc>
          <w:tcPr>
            <w:tcW w:w="0" w:type="auto"/>
          </w:tcPr>
          <w:p w14:paraId="599F2EEF"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Name of publishing entity</w:t>
            </w:r>
          </w:p>
        </w:tc>
        <w:tc>
          <w:tcPr>
            <w:tcW w:w="0" w:type="auto"/>
          </w:tcPr>
          <w:p w14:paraId="4AD87A23" w14:textId="77777777" w:rsidR="006C7B5C" w:rsidRPr="002923C6" w:rsidRDefault="006C7B5C" w:rsidP="0064200F">
            <w:pPr>
              <w:spacing w:line="336"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&lt;publisher-name&gt;</w:t>
            </w:r>
          </w:p>
        </w:tc>
      </w:tr>
      <w:tr w:rsidR="006C7B5C" w:rsidRPr="002923C6" w14:paraId="024D9079" w14:textId="77777777" w:rsidTr="0064200F">
        <w:trPr>
          <w:cantSplit/>
          <w:tblCellSpacing w:w="0" w:type="dxa"/>
          <w:jc w:val="center"/>
        </w:trPr>
        <w:tc>
          <w:tcPr>
            <w:tcW w:w="0" w:type="auto"/>
          </w:tcPr>
          <w:p w14:paraId="3F70972D"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Publication Year/Date</w:t>
            </w:r>
          </w:p>
        </w:tc>
        <w:tc>
          <w:tcPr>
            <w:tcW w:w="0" w:type="auto"/>
          </w:tcPr>
          <w:p w14:paraId="5D6473EF"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Print/Online publication date</w:t>
            </w:r>
          </w:p>
        </w:tc>
        <w:tc>
          <w:tcPr>
            <w:tcW w:w="0" w:type="auto"/>
          </w:tcPr>
          <w:p w14:paraId="71C088D0" w14:textId="77777777" w:rsidR="006C7B5C" w:rsidRPr="002923C6" w:rsidRDefault="006C7B5C" w:rsidP="0064200F">
            <w:pPr>
              <w:spacing w:line="360"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&lt;year&gt;</w:t>
            </w:r>
            <w:r w:rsidRPr="002923C6">
              <w:rPr>
                <w:rFonts w:ascii="Times New Roman" w:eastAsia="inter" w:hAnsi="Times New Roman" w:cs="Times New Roman"/>
                <w:color w:val="000000"/>
                <w:sz w:val="24"/>
                <w:szCs w:val="24"/>
              </w:rPr>
              <w:t xml:space="preserve">, </w:t>
            </w:r>
            <w:r w:rsidRPr="002923C6">
              <w:rPr>
                <w:rStyle w:val="VerbatimChar"/>
                <w:rFonts w:ascii="Times New Roman" w:eastAsia="IBM Plex Mono" w:hAnsi="Times New Roman" w:cs="Times New Roman"/>
                <w:color w:val="000000"/>
                <w:sz w:val="24"/>
                <w:szCs w:val="24"/>
                <w:shd w:val="clear" w:color="auto" w:fill="F8F8FA"/>
              </w:rPr>
              <w:t>&lt;pub-date&gt;</w:t>
            </w:r>
          </w:p>
        </w:tc>
      </w:tr>
      <w:tr w:rsidR="006C7B5C" w:rsidRPr="002923C6" w14:paraId="55BA71D9" w14:textId="77777777" w:rsidTr="0064200F">
        <w:trPr>
          <w:cantSplit/>
          <w:tblCellSpacing w:w="0" w:type="dxa"/>
          <w:jc w:val="center"/>
        </w:trPr>
        <w:tc>
          <w:tcPr>
            <w:tcW w:w="0" w:type="auto"/>
          </w:tcPr>
          <w:p w14:paraId="74AC1DA3"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Language</w:t>
            </w:r>
          </w:p>
        </w:tc>
        <w:tc>
          <w:tcPr>
            <w:tcW w:w="0" w:type="auto"/>
          </w:tcPr>
          <w:p w14:paraId="09F9F274"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Language of the article</w:t>
            </w:r>
          </w:p>
        </w:tc>
        <w:tc>
          <w:tcPr>
            <w:tcW w:w="0" w:type="auto"/>
          </w:tcPr>
          <w:p w14:paraId="54D6F679" w14:textId="77777777" w:rsidR="006C7B5C" w:rsidRPr="002923C6" w:rsidRDefault="006C7B5C" w:rsidP="0064200F">
            <w:pPr>
              <w:spacing w:line="336"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&lt;language&gt;</w:t>
            </w:r>
          </w:p>
        </w:tc>
      </w:tr>
      <w:tr w:rsidR="006C7B5C" w:rsidRPr="002923C6" w14:paraId="26CC7F83" w14:textId="77777777" w:rsidTr="0064200F">
        <w:trPr>
          <w:cantSplit/>
          <w:tblCellSpacing w:w="0" w:type="dxa"/>
          <w:jc w:val="center"/>
        </w:trPr>
        <w:tc>
          <w:tcPr>
            <w:tcW w:w="0" w:type="auto"/>
          </w:tcPr>
          <w:p w14:paraId="6CAE6F44"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Funding Info</w:t>
            </w:r>
          </w:p>
        </w:tc>
        <w:tc>
          <w:tcPr>
            <w:tcW w:w="0" w:type="auto"/>
          </w:tcPr>
          <w:p w14:paraId="7AEF70F2"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Funder name, grant numbers</w:t>
            </w:r>
          </w:p>
        </w:tc>
        <w:tc>
          <w:tcPr>
            <w:tcW w:w="0" w:type="auto"/>
          </w:tcPr>
          <w:p w14:paraId="4ECCEDD2" w14:textId="77777777" w:rsidR="006C7B5C" w:rsidRPr="002923C6" w:rsidRDefault="006C7B5C" w:rsidP="0064200F">
            <w:pPr>
              <w:spacing w:line="336"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&lt;funding-group&gt;</w:t>
            </w:r>
          </w:p>
        </w:tc>
      </w:tr>
      <w:tr w:rsidR="006C7B5C" w:rsidRPr="002923C6" w14:paraId="23D6E002" w14:textId="77777777" w:rsidTr="0064200F">
        <w:trPr>
          <w:cantSplit/>
          <w:tblCellSpacing w:w="0" w:type="dxa"/>
          <w:jc w:val="center"/>
        </w:trPr>
        <w:tc>
          <w:tcPr>
            <w:tcW w:w="0" w:type="auto"/>
          </w:tcPr>
          <w:p w14:paraId="0E447F7D"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Ethics Statement</w:t>
            </w:r>
          </w:p>
        </w:tc>
        <w:tc>
          <w:tcPr>
            <w:tcW w:w="0" w:type="auto"/>
          </w:tcPr>
          <w:p w14:paraId="74DB890B"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IRB approval, trial registration</w:t>
            </w:r>
          </w:p>
        </w:tc>
        <w:tc>
          <w:tcPr>
            <w:tcW w:w="0" w:type="auto"/>
          </w:tcPr>
          <w:p w14:paraId="25255266" w14:textId="77777777" w:rsidR="006C7B5C" w:rsidRPr="002923C6" w:rsidRDefault="006C7B5C" w:rsidP="0064200F">
            <w:pPr>
              <w:spacing w:line="360"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&lt;ethics&gt;</w:t>
            </w:r>
            <w:r w:rsidRPr="002923C6">
              <w:rPr>
                <w:rFonts w:ascii="Times New Roman" w:eastAsia="inter" w:hAnsi="Times New Roman" w:cs="Times New Roman"/>
                <w:color w:val="000000"/>
                <w:sz w:val="24"/>
                <w:szCs w:val="24"/>
              </w:rPr>
              <w:t xml:space="preserve">, </w:t>
            </w:r>
            <w:r w:rsidRPr="002923C6">
              <w:rPr>
                <w:rStyle w:val="VerbatimChar"/>
                <w:rFonts w:ascii="Times New Roman" w:eastAsia="IBM Plex Mono" w:hAnsi="Times New Roman" w:cs="Times New Roman"/>
                <w:color w:val="000000"/>
                <w:sz w:val="24"/>
                <w:szCs w:val="24"/>
                <w:shd w:val="clear" w:color="auto" w:fill="F8F8FA"/>
              </w:rPr>
              <w:t>&lt;trial-registration&gt;</w:t>
            </w:r>
          </w:p>
        </w:tc>
      </w:tr>
      <w:tr w:rsidR="006C7B5C" w:rsidRPr="002923C6" w14:paraId="6F2B252F" w14:textId="77777777" w:rsidTr="0064200F">
        <w:trPr>
          <w:cantSplit/>
          <w:tblCellSpacing w:w="0" w:type="dxa"/>
          <w:jc w:val="center"/>
        </w:trPr>
        <w:tc>
          <w:tcPr>
            <w:tcW w:w="0" w:type="auto"/>
          </w:tcPr>
          <w:p w14:paraId="055C751C"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Conflict of Interest</w:t>
            </w:r>
          </w:p>
        </w:tc>
        <w:tc>
          <w:tcPr>
            <w:tcW w:w="0" w:type="auto"/>
          </w:tcPr>
          <w:p w14:paraId="4705787B"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Disclosure statement</w:t>
            </w:r>
          </w:p>
        </w:tc>
        <w:tc>
          <w:tcPr>
            <w:tcW w:w="0" w:type="auto"/>
          </w:tcPr>
          <w:p w14:paraId="37EBE133" w14:textId="77777777" w:rsidR="006C7B5C" w:rsidRPr="002923C6" w:rsidRDefault="006C7B5C" w:rsidP="0064200F">
            <w:pPr>
              <w:spacing w:line="336"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&lt;conflict-of-interest&gt;</w:t>
            </w:r>
          </w:p>
        </w:tc>
      </w:tr>
      <w:tr w:rsidR="006C7B5C" w:rsidRPr="002923C6" w14:paraId="64D666FF" w14:textId="77777777" w:rsidTr="0064200F">
        <w:trPr>
          <w:cantSplit/>
          <w:tblCellSpacing w:w="0" w:type="dxa"/>
          <w:jc w:val="center"/>
        </w:trPr>
        <w:tc>
          <w:tcPr>
            <w:tcW w:w="0" w:type="auto"/>
          </w:tcPr>
          <w:p w14:paraId="653E7D19"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Open Access License</w:t>
            </w:r>
          </w:p>
        </w:tc>
        <w:tc>
          <w:tcPr>
            <w:tcW w:w="0" w:type="auto"/>
          </w:tcPr>
          <w:p w14:paraId="29522032"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Copyright &amp; license details</w:t>
            </w:r>
          </w:p>
        </w:tc>
        <w:tc>
          <w:tcPr>
            <w:tcW w:w="0" w:type="auto"/>
          </w:tcPr>
          <w:p w14:paraId="4EA9D828" w14:textId="77777777" w:rsidR="006C7B5C" w:rsidRPr="002923C6" w:rsidRDefault="006C7B5C" w:rsidP="0064200F">
            <w:pPr>
              <w:spacing w:line="360"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&lt;license&gt;</w:t>
            </w:r>
            <w:r w:rsidRPr="002923C6">
              <w:rPr>
                <w:rFonts w:ascii="Times New Roman" w:eastAsia="inter" w:hAnsi="Times New Roman" w:cs="Times New Roman"/>
                <w:color w:val="000000"/>
                <w:sz w:val="24"/>
                <w:szCs w:val="24"/>
              </w:rPr>
              <w:t xml:space="preserve">, </w:t>
            </w:r>
            <w:r w:rsidRPr="002923C6">
              <w:rPr>
                <w:rStyle w:val="VerbatimChar"/>
                <w:rFonts w:ascii="Times New Roman" w:eastAsia="IBM Plex Mono" w:hAnsi="Times New Roman" w:cs="Times New Roman"/>
                <w:color w:val="000000"/>
                <w:sz w:val="24"/>
                <w:szCs w:val="24"/>
                <w:shd w:val="clear" w:color="auto" w:fill="F8F8FA"/>
              </w:rPr>
              <w:t>&lt;copyright&gt;</w:t>
            </w:r>
          </w:p>
        </w:tc>
      </w:tr>
      <w:tr w:rsidR="006C7B5C" w:rsidRPr="002923C6" w14:paraId="22C036B2" w14:textId="77777777" w:rsidTr="0064200F">
        <w:trPr>
          <w:cantSplit/>
          <w:tblCellSpacing w:w="0" w:type="dxa"/>
          <w:jc w:val="center"/>
        </w:trPr>
        <w:tc>
          <w:tcPr>
            <w:tcW w:w="0" w:type="auto"/>
          </w:tcPr>
          <w:p w14:paraId="103A3721"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Reference List</w:t>
            </w:r>
          </w:p>
        </w:tc>
        <w:tc>
          <w:tcPr>
            <w:tcW w:w="0" w:type="auto"/>
          </w:tcPr>
          <w:p w14:paraId="2461B572"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Cited literature</w:t>
            </w:r>
          </w:p>
        </w:tc>
        <w:tc>
          <w:tcPr>
            <w:tcW w:w="0" w:type="auto"/>
          </w:tcPr>
          <w:p w14:paraId="537AA2B1" w14:textId="77777777" w:rsidR="006C7B5C" w:rsidRPr="002923C6" w:rsidRDefault="006C7B5C" w:rsidP="0064200F">
            <w:pPr>
              <w:spacing w:line="336"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&lt;ref-list&gt;</w:t>
            </w:r>
          </w:p>
        </w:tc>
      </w:tr>
      <w:tr w:rsidR="006C7B5C" w:rsidRPr="002923C6" w14:paraId="5C418F1D" w14:textId="77777777" w:rsidTr="0064200F">
        <w:trPr>
          <w:cantSplit/>
          <w:tblCellSpacing w:w="0" w:type="dxa"/>
          <w:jc w:val="center"/>
        </w:trPr>
        <w:tc>
          <w:tcPr>
            <w:tcW w:w="0" w:type="auto"/>
          </w:tcPr>
          <w:p w14:paraId="42FF0EB3"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lastRenderedPageBreak/>
              <w:t>Article URL/PDF link</w:t>
            </w:r>
          </w:p>
        </w:tc>
        <w:tc>
          <w:tcPr>
            <w:tcW w:w="0" w:type="auto"/>
          </w:tcPr>
          <w:p w14:paraId="4DE3C02B"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Direct URL to full-text</w:t>
            </w:r>
          </w:p>
        </w:tc>
        <w:tc>
          <w:tcPr>
            <w:tcW w:w="0" w:type="auto"/>
          </w:tcPr>
          <w:p w14:paraId="355014FA" w14:textId="77777777" w:rsidR="006C7B5C" w:rsidRPr="002923C6" w:rsidRDefault="006C7B5C" w:rsidP="0064200F">
            <w:pPr>
              <w:spacing w:line="360"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&lt;self-</w:t>
            </w:r>
            <w:proofErr w:type="spellStart"/>
            <w:r w:rsidRPr="002923C6">
              <w:rPr>
                <w:rStyle w:val="VerbatimChar"/>
                <w:rFonts w:ascii="Times New Roman" w:eastAsia="IBM Plex Mono" w:hAnsi="Times New Roman" w:cs="Times New Roman"/>
                <w:color w:val="000000"/>
                <w:sz w:val="24"/>
                <w:szCs w:val="24"/>
                <w:shd w:val="clear" w:color="auto" w:fill="F8F8FA"/>
              </w:rPr>
              <w:t>uri</w:t>
            </w:r>
            <w:proofErr w:type="spellEnd"/>
            <w:r w:rsidRPr="002923C6">
              <w:rPr>
                <w:rStyle w:val="VerbatimChar"/>
                <w:rFonts w:ascii="Times New Roman" w:eastAsia="IBM Plex Mono" w:hAnsi="Times New Roman" w:cs="Times New Roman"/>
                <w:color w:val="000000"/>
                <w:sz w:val="24"/>
                <w:szCs w:val="24"/>
                <w:shd w:val="clear" w:color="auto" w:fill="F8F8FA"/>
              </w:rPr>
              <w:t>&gt;</w:t>
            </w:r>
            <w:r w:rsidRPr="002923C6">
              <w:rPr>
                <w:rFonts w:ascii="Times New Roman" w:eastAsia="inter" w:hAnsi="Times New Roman" w:cs="Times New Roman"/>
                <w:color w:val="000000"/>
                <w:sz w:val="24"/>
                <w:szCs w:val="24"/>
              </w:rPr>
              <w:t xml:space="preserve">, “Source </w:t>
            </w:r>
            <w:proofErr w:type="spellStart"/>
            <w:r w:rsidRPr="002923C6">
              <w:rPr>
                <w:rFonts w:ascii="Times New Roman" w:eastAsia="inter" w:hAnsi="Times New Roman" w:cs="Times New Roman"/>
                <w:color w:val="000000"/>
                <w:sz w:val="24"/>
                <w:szCs w:val="24"/>
              </w:rPr>
              <w:t>Linkout</w:t>
            </w:r>
            <w:proofErr w:type="spellEnd"/>
            <w:r w:rsidRPr="002923C6">
              <w:rPr>
                <w:rFonts w:ascii="Times New Roman" w:eastAsia="inter" w:hAnsi="Times New Roman" w:cs="Times New Roman"/>
                <w:color w:val="000000"/>
                <w:sz w:val="24"/>
                <w:szCs w:val="24"/>
              </w:rPr>
              <w:t>”</w:t>
            </w:r>
          </w:p>
        </w:tc>
      </w:tr>
      <w:tr w:rsidR="006C7B5C" w:rsidRPr="002923C6" w14:paraId="2BD06A5E" w14:textId="77777777" w:rsidTr="0064200F">
        <w:trPr>
          <w:cantSplit/>
          <w:tblCellSpacing w:w="0" w:type="dxa"/>
          <w:jc w:val="center"/>
        </w:trPr>
        <w:tc>
          <w:tcPr>
            <w:tcW w:w="0" w:type="auto"/>
          </w:tcPr>
          <w:p w14:paraId="5A1C32A3"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Supplementary Data</w:t>
            </w:r>
          </w:p>
        </w:tc>
        <w:tc>
          <w:tcPr>
            <w:tcW w:w="0" w:type="auto"/>
          </w:tcPr>
          <w:p w14:paraId="06CF6EA9"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Files, tables, appendices</w:t>
            </w:r>
          </w:p>
        </w:tc>
        <w:tc>
          <w:tcPr>
            <w:tcW w:w="0" w:type="auto"/>
          </w:tcPr>
          <w:p w14:paraId="5ED4FBE5" w14:textId="77777777" w:rsidR="006C7B5C" w:rsidRPr="002923C6" w:rsidRDefault="006C7B5C" w:rsidP="0064200F">
            <w:pPr>
              <w:spacing w:line="336"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&lt;supplementary-material&gt;</w:t>
            </w:r>
          </w:p>
        </w:tc>
      </w:tr>
      <w:tr w:rsidR="006C7B5C" w:rsidRPr="002923C6" w14:paraId="63A14D8A" w14:textId="77777777" w:rsidTr="0064200F">
        <w:trPr>
          <w:cantSplit/>
          <w:tblCellSpacing w:w="0" w:type="dxa"/>
          <w:jc w:val="center"/>
        </w:trPr>
        <w:tc>
          <w:tcPr>
            <w:tcW w:w="0" w:type="auto"/>
          </w:tcPr>
          <w:p w14:paraId="758D5A62" w14:textId="77777777" w:rsidR="006C7B5C" w:rsidRPr="002923C6" w:rsidRDefault="006C7B5C" w:rsidP="0064200F">
            <w:pPr>
              <w:spacing w:line="360" w:lineRule="auto"/>
              <w:rPr>
                <w:rFonts w:ascii="Times New Roman" w:hAnsi="Times New Roman" w:cs="Times New Roman"/>
                <w:sz w:val="24"/>
                <w:szCs w:val="24"/>
              </w:rPr>
            </w:pPr>
            <w:r w:rsidRPr="002923C6">
              <w:rPr>
                <w:rFonts w:ascii="Times New Roman" w:eastAsia="inter" w:hAnsi="Times New Roman" w:cs="Times New Roman"/>
                <w:color w:val="000000"/>
                <w:sz w:val="24"/>
                <w:szCs w:val="24"/>
              </w:rPr>
              <w:t>PubMed/Scopus IDs</w:t>
            </w:r>
          </w:p>
        </w:tc>
        <w:tc>
          <w:tcPr>
            <w:tcW w:w="0" w:type="auto"/>
          </w:tcPr>
          <w:p w14:paraId="4AD15152" w14:textId="77777777" w:rsidR="006C7B5C" w:rsidRPr="002923C6" w:rsidRDefault="006C7B5C" w:rsidP="0064200F">
            <w:pPr>
              <w:spacing w:line="360" w:lineRule="auto"/>
              <w:rPr>
                <w:rFonts w:ascii="Times New Roman" w:hAnsi="Times New Roman" w:cs="Times New Roman"/>
                <w:sz w:val="24"/>
                <w:szCs w:val="24"/>
              </w:rPr>
            </w:pPr>
            <w:proofErr w:type="spellStart"/>
            <w:r w:rsidRPr="002923C6">
              <w:rPr>
                <w:rFonts w:ascii="Times New Roman" w:eastAsia="inter" w:hAnsi="Times New Roman" w:cs="Times New Roman"/>
                <w:color w:val="000000"/>
                <w:sz w:val="24"/>
                <w:szCs w:val="24"/>
              </w:rPr>
              <w:t>PMCID</w:t>
            </w:r>
            <w:proofErr w:type="spellEnd"/>
            <w:r w:rsidRPr="002923C6">
              <w:rPr>
                <w:rFonts w:ascii="Times New Roman" w:eastAsia="inter" w:hAnsi="Times New Roman" w:cs="Times New Roman"/>
                <w:color w:val="000000"/>
                <w:sz w:val="24"/>
                <w:szCs w:val="24"/>
              </w:rPr>
              <w:t xml:space="preserve">, </w:t>
            </w:r>
            <w:proofErr w:type="spellStart"/>
            <w:r w:rsidRPr="002923C6">
              <w:rPr>
                <w:rFonts w:ascii="Times New Roman" w:eastAsia="inter" w:hAnsi="Times New Roman" w:cs="Times New Roman"/>
                <w:color w:val="000000"/>
                <w:sz w:val="24"/>
                <w:szCs w:val="24"/>
              </w:rPr>
              <w:t>PMID</w:t>
            </w:r>
            <w:proofErr w:type="spellEnd"/>
            <w:r w:rsidRPr="002923C6">
              <w:rPr>
                <w:rFonts w:ascii="Times New Roman" w:eastAsia="inter" w:hAnsi="Times New Roman" w:cs="Times New Roman"/>
                <w:color w:val="000000"/>
                <w:sz w:val="24"/>
                <w:szCs w:val="24"/>
              </w:rPr>
              <w:t>, EID, etc.</w:t>
            </w:r>
          </w:p>
        </w:tc>
        <w:tc>
          <w:tcPr>
            <w:tcW w:w="0" w:type="auto"/>
          </w:tcPr>
          <w:p w14:paraId="5B298A08" w14:textId="77777777" w:rsidR="006C7B5C" w:rsidRPr="002923C6" w:rsidRDefault="006C7B5C" w:rsidP="0064200F">
            <w:pPr>
              <w:spacing w:line="360" w:lineRule="auto"/>
              <w:rPr>
                <w:rFonts w:ascii="Times New Roman" w:hAnsi="Times New Roman" w:cs="Times New Roman"/>
                <w:sz w:val="24"/>
                <w:szCs w:val="24"/>
              </w:rPr>
            </w:pPr>
            <w:r w:rsidRPr="002923C6">
              <w:rPr>
                <w:rStyle w:val="VerbatimChar"/>
                <w:rFonts w:ascii="Times New Roman" w:eastAsia="IBM Plex Mono" w:hAnsi="Times New Roman" w:cs="Times New Roman"/>
                <w:color w:val="000000"/>
                <w:sz w:val="24"/>
                <w:szCs w:val="24"/>
                <w:shd w:val="clear" w:color="auto" w:fill="F8F8FA"/>
              </w:rPr>
              <w:t>&lt;</w:t>
            </w:r>
            <w:proofErr w:type="spellStart"/>
            <w:r w:rsidRPr="002923C6">
              <w:rPr>
                <w:rStyle w:val="VerbatimChar"/>
                <w:rFonts w:ascii="Times New Roman" w:eastAsia="IBM Plex Mono" w:hAnsi="Times New Roman" w:cs="Times New Roman"/>
                <w:color w:val="000000"/>
                <w:sz w:val="24"/>
                <w:szCs w:val="24"/>
                <w:shd w:val="clear" w:color="auto" w:fill="F8F8FA"/>
              </w:rPr>
              <w:t>pmid</w:t>
            </w:r>
            <w:proofErr w:type="spellEnd"/>
            <w:r w:rsidRPr="002923C6">
              <w:rPr>
                <w:rStyle w:val="VerbatimChar"/>
                <w:rFonts w:ascii="Times New Roman" w:eastAsia="IBM Plex Mono" w:hAnsi="Times New Roman" w:cs="Times New Roman"/>
                <w:color w:val="000000"/>
                <w:sz w:val="24"/>
                <w:szCs w:val="24"/>
                <w:shd w:val="clear" w:color="auto" w:fill="F8F8FA"/>
              </w:rPr>
              <w:t>&gt;</w:t>
            </w:r>
            <w:r w:rsidRPr="002923C6">
              <w:rPr>
                <w:rFonts w:ascii="Times New Roman" w:eastAsia="inter" w:hAnsi="Times New Roman" w:cs="Times New Roman"/>
                <w:color w:val="000000"/>
                <w:sz w:val="24"/>
                <w:szCs w:val="24"/>
              </w:rPr>
              <w:t>, “Scopus EID”</w:t>
            </w:r>
          </w:p>
        </w:tc>
      </w:tr>
    </w:tbl>
    <w:p w14:paraId="3E2891E8" w14:textId="77777777" w:rsidR="006C7B5C" w:rsidRPr="009D3CDF" w:rsidRDefault="006C7B5C" w:rsidP="006C7B5C">
      <w:pPr>
        <w:rPr>
          <w:rFonts w:ascii="Times New Roman" w:hAnsi="Times New Roman" w:cs="Times New Roman"/>
          <w:sz w:val="24"/>
          <w:szCs w:val="24"/>
        </w:rPr>
      </w:pPr>
    </w:p>
    <w:p w14:paraId="357244E7" w14:textId="77777777" w:rsidR="006C7B5C" w:rsidRPr="009D3CDF" w:rsidRDefault="006C7B5C" w:rsidP="006C7B5C">
      <w:pPr>
        <w:numPr>
          <w:ilvl w:val="0"/>
          <w:numId w:val="14"/>
        </w:numPr>
        <w:spacing w:before="105" w:after="105" w:line="360" w:lineRule="auto"/>
        <w:jc w:val="both"/>
        <w:rPr>
          <w:rFonts w:ascii="Times New Roman" w:hAnsi="Times New Roman" w:cs="Times New Roman"/>
          <w:sz w:val="24"/>
          <w:szCs w:val="24"/>
        </w:rPr>
      </w:pPr>
      <w:r w:rsidRPr="009D3CDF">
        <w:rPr>
          <w:rFonts w:ascii="Times New Roman" w:eastAsia="inter" w:hAnsi="Times New Roman" w:cs="Times New Roman"/>
          <w:color w:val="000000"/>
          <w:sz w:val="24"/>
          <w:szCs w:val="24"/>
        </w:rPr>
        <w:t xml:space="preserve">These metadata fields should be included both in the article’s </w:t>
      </w:r>
      <w:proofErr w:type="spellStart"/>
      <w:r w:rsidRPr="009D3CDF">
        <w:rPr>
          <w:rFonts w:ascii="Times New Roman" w:eastAsia="inter" w:hAnsi="Times New Roman" w:cs="Times New Roman"/>
          <w:color w:val="000000"/>
          <w:sz w:val="24"/>
          <w:szCs w:val="24"/>
        </w:rPr>
        <w:t>JATS</w:t>
      </w:r>
      <w:proofErr w:type="spellEnd"/>
      <w:r w:rsidRPr="009D3CDF">
        <w:rPr>
          <w:rFonts w:ascii="Times New Roman" w:eastAsia="inter" w:hAnsi="Times New Roman" w:cs="Times New Roman"/>
          <w:color w:val="000000"/>
          <w:sz w:val="24"/>
          <w:szCs w:val="24"/>
        </w:rPr>
        <w:t xml:space="preserve"> XML deposit and as HTML meta tags for web crawlers (e.g., Google Scholar).</w:t>
      </w:r>
      <w:bookmarkStart w:id="10" w:name="fnref5:2"/>
      <w:bookmarkStart w:id="11" w:name="fnref2:3"/>
      <w:bookmarkStart w:id="12" w:name="fnref6:3"/>
      <w:bookmarkEnd w:id="10"/>
      <w:bookmarkEnd w:id="11"/>
      <w:bookmarkEnd w:id="12"/>
      <w:r w:rsidRPr="009D3CDF">
        <w:rPr>
          <w:rFonts w:ascii="Times New Roman" w:hAnsi="Times New Roman" w:cs="Times New Roman"/>
          <w:sz w:val="24"/>
          <w:szCs w:val="24"/>
        </w:rPr>
        <w:t xml:space="preserve"> </w:t>
      </w:r>
    </w:p>
    <w:p w14:paraId="7BCA20AA" w14:textId="77777777" w:rsidR="006C7B5C" w:rsidRPr="009D3CDF" w:rsidRDefault="006C7B5C" w:rsidP="006C7B5C">
      <w:pPr>
        <w:numPr>
          <w:ilvl w:val="0"/>
          <w:numId w:val="14"/>
        </w:numPr>
        <w:spacing w:before="105" w:after="105" w:line="360" w:lineRule="auto"/>
        <w:jc w:val="both"/>
        <w:rPr>
          <w:rFonts w:ascii="Times New Roman" w:hAnsi="Times New Roman" w:cs="Times New Roman"/>
          <w:sz w:val="24"/>
          <w:szCs w:val="24"/>
        </w:rPr>
      </w:pPr>
      <w:r w:rsidRPr="009D3CDF">
        <w:rPr>
          <w:rFonts w:ascii="Times New Roman" w:eastAsia="inter" w:hAnsi="Times New Roman" w:cs="Times New Roman"/>
          <w:color w:val="000000"/>
          <w:sz w:val="24"/>
          <w:szCs w:val="24"/>
        </w:rPr>
        <w:t>For indexing eligibility, the ISSN, DOI, volume/issue/page, licensing, funding, references, and ethical info are considered absolutely critical by all major databases.</w:t>
      </w:r>
      <w:bookmarkStart w:id="13" w:name="fnref2:4"/>
      <w:bookmarkStart w:id="14" w:name="fnref3:2"/>
      <w:bookmarkEnd w:id="13"/>
      <w:bookmarkEnd w:id="14"/>
      <w:r w:rsidRPr="009D3CDF">
        <w:rPr>
          <w:rFonts w:ascii="Times New Roman" w:hAnsi="Times New Roman" w:cs="Times New Roman"/>
          <w:sz w:val="24"/>
          <w:szCs w:val="24"/>
        </w:rPr>
        <w:t xml:space="preserve"> </w:t>
      </w:r>
    </w:p>
    <w:p w14:paraId="1454164B" w14:textId="77777777" w:rsidR="006C7B5C" w:rsidRPr="009D3CDF" w:rsidRDefault="006C7B5C" w:rsidP="006C7B5C">
      <w:pPr>
        <w:numPr>
          <w:ilvl w:val="0"/>
          <w:numId w:val="14"/>
        </w:numPr>
        <w:spacing w:before="105" w:after="105" w:line="360" w:lineRule="auto"/>
        <w:jc w:val="both"/>
        <w:rPr>
          <w:rFonts w:ascii="Times New Roman" w:hAnsi="Times New Roman" w:cs="Times New Roman"/>
          <w:sz w:val="24"/>
          <w:szCs w:val="24"/>
        </w:rPr>
      </w:pPr>
      <w:r w:rsidRPr="009D3CDF">
        <w:rPr>
          <w:rFonts w:ascii="Times New Roman" w:eastAsia="inter" w:hAnsi="Times New Roman" w:cs="Times New Roman"/>
          <w:color w:val="000000"/>
          <w:sz w:val="24"/>
          <w:szCs w:val="24"/>
        </w:rPr>
        <w:t>Journal-level metadata (publication schedule, editorial board, peer review policy, copyright/licensing) is also required for indexing applications.</w:t>
      </w:r>
      <w:bookmarkStart w:id="15" w:name="fnref2:5"/>
      <w:bookmarkStart w:id="16" w:name="fnref1:5"/>
      <w:bookmarkEnd w:id="15"/>
      <w:bookmarkEnd w:id="16"/>
      <w:r w:rsidRPr="009D3CDF">
        <w:rPr>
          <w:rFonts w:ascii="Times New Roman" w:hAnsi="Times New Roman" w:cs="Times New Roman"/>
          <w:sz w:val="24"/>
          <w:szCs w:val="24"/>
        </w:rPr>
        <w:t xml:space="preserve"> </w:t>
      </w:r>
    </w:p>
    <w:p w14:paraId="78E7EA86" w14:textId="77777777" w:rsidR="006C7B5C" w:rsidRDefault="006C7B5C" w:rsidP="006C7B5C">
      <w:pPr>
        <w:spacing w:after="210" w:line="360" w:lineRule="auto"/>
        <w:jc w:val="both"/>
        <w:rPr>
          <w:rFonts w:ascii="Times New Roman" w:eastAsia="inter" w:hAnsi="Times New Roman" w:cs="Times New Roman"/>
          <w:color w:val="000000"/>
          <w:sz w:val="24"/>
          <w:szCs w:val="24"/>
        </w:rPr>
      </w:pPr>
      <w:r w:rsidRPr="009D3CDF">
        <w:rPr>
          <w:rFonts w:ascii="Times New Roman" w:eastAsia="inter" w:hAnsi="Times New Roman" w:cs="Times New Roman"/>
          <w:color w:val="000000"/>
          <w:sz w:val="24"/>
          <w:szCs w:val="24"/>
        </w:rPr>
        <w:t>Consistent, rich metadata ensures discoverability, tracking, and proper citation in international scholarly indexes.</w:t>
      </w:r>
      <w:bookmarkStart w:id="17" w:name="fnref6:4"/>
      <w:bookmarkStart w:id="18" w:name="fnref1:6"/>
      <w:bookmarkStart w:id="19" w:name="fnref2:6"/>
      <w:bookmarkEnd w:id="17"/>
      <w:bookmarkEnd w:id="18"/>
      <w:bookmarkEnd w:id="19"/>
      <w:r w:rsidRPr="009D3CDF">
        <w:rPr>
          <w:rFonts w:ascii="Times New Roman" w:eastAsia="inter" w:hAnsi="Times New Roman" w:cs="Times New Roman"/>
          <w:color w:val="000000"/>
          <w:sz w:val="24"/>
          <w:szCs w:val="24"/>
        </w:rPr>
        <w:t xml:space="preserve"> </w:t>
      </w:r>
    </w:p>
    <w:p w14:paraId="7463E75F" w14:textId="5425A11B" w:rsidR="00273BC9" w:rsidRDefault="00273BC9" w:rsidP="00273BC9">
      <w:pPr>
        <w:spacing w:after="0"/>
        <w:jc w:val="center"/>
        <w:rPr>
          <w:rFonts w:ascii="Times New Roman" w:hAnsi="Times New Roman" w:cs="Times New Roman"/>
          <w:b/>
          <w:bCs/>
          <w:sz w:val="30"/>
          <w:szCs w:val="30"/>
        </w:rPr>
      </w:pPr>
      <w:r w:rsidRPr="00EB6F5B">
        <w:rPr>
          <w:rFonts w:ascii="Times New Roman" w:hAnsi="Times New Roman" w:cs="Times New Roman"/>
          <w:b/>
          <w:bCs/>
          <w:sz w:val="30"/>
          <w:szCs w:val="30"/>
        </w:rPr>
        <w:t>CONSORT Checklist</w:t>
      </w:r>
    </w:p>
    <w:p w14:paraId="1EB2BFB4" w14:textId="77777777" w:rsidR="00EB6F5B" w:rsidRPr="00EB6F5B" w:rsidRDefault="00EB6F5B" w:rsidP="00273BC9">
      <w:pPr>
        <w:spacing w:after="0"/>
        <w:jc w:val="center"/>
        <w:rPr>
          <w:rFonts w:ascii="Times New Roman" w:hAnsi="Times New Roman" w:cs="Times New Roman"/>
          <w:b/>
          <w:bCs/>
          <w:sz w:val="30"/>
          <w:szCs w:val="30"/>
        </w:rPr>
      </w:pPr>
    </w:p>
    <w:p w14:paraId="37B0125C" w14:textId="77777777" w:rsidR="00273BC9" w:rsidRDefault="00273BC9" w:rsidP="00273BC9">
      <w:pPr>
        <w:spacing w:after="0"/>
        <w:jc w:val="both"/>
        <w:rPr>
          <w:rFonts w:ascii="Times New Roman" w:hAnsi="Times New Roman" w:cs="Times New Roman"/>
          <w:sz w:val="24"/>
          <w:szCs w:val="24"/>
        </w:rPr>
      </w:pPr>
      <w:r w:rsidRPr="00273BC9">
        <w:rPr>
          <w:rFonts w:ascii="Times New Roman" w:hAnsi="Times New Roman" w:cs="Times New Roman"/>
          <w:sz w:val="24"/>
          <w:szCs w:val="24"/>
        </w:rPr>
        <w:t>The CONSORT (Consolidated Standards of Reporting Trials) Checklist is an internationally recognized guideline for reporting randomized controlled trials (</w:t>
      </w:r>
      <w:proofErr w:type="spellStart"/>
      <w:r w:rsidRPr="00273BC9">
        <w:rPr>
          <w:rFonts w:ascii="Times New Roman" w:hAnsi="Times New Roman" w:cs="Times New Roman"/>
          <w:sz w:val="24"/>
          <w:szCs w:val="24"/>
        </w:rPr>
        <w:t>RCTs</w:t>
      </w:r>
      <w:proofErr w:type="spellEnd"/>
      <w:r w:rsidRPr="00273BC9">
        <w:rPr>
          <w:rFonts w:ascii="Times New Roman" w:hAnsi="Times New Roman" w:cs="Times New Roman"/>
          <w:sz w:val="24"/>
          <w:szCs w:val="24"/>
        </w:rPr>
        <w:t xml:space="preserve">), ensuring comprehensive, transparent, and high-quality reports. The current CONSORT 2025 update specifies a 30-item checklist structured across key manuscript sections and includes a flow diagram for trial participant progress. </w:t>
      </w:r>
    </w:p>
    <w:p w14:paraId="1F271F20" w14:textId="77777777" w:rsidR="0048602F" w:rsidRPr="00273BC9" w:rsidRDefault="0048602F" w:rsidP="00273BC9">
      <w:pPr>
        <w:spacing w:after="0"/>
        <w:jc w:val="both"/>
        <w:rPr>
          <w:rFonts w:ascii="Times New Roman" w:hAnsi="Times New Roman" w:cs="Times New Roman"/>
          <w:sz w:val="24"/>
          <w:szCs w:val="24"/>
        </w:rPr>
      </w:pPr>
    </w:p>
    <w:p w14:paraId="78BD2E28" w14:textId="601BBD38" w:rsidR="00273BC9" w:rsidRPr="0048602F" w:rsidRDefault="00273BC9" w:rsidP="0048602F">
      <w:pPr>
        <w:spacing w:after="0"/>
        <w:jc w:val="center"/>
        <w:rPr>
          <w:rFonts w:ascii="Times New Roman" w:hAnsi="Times New Roman" w:cs="Times New Roman"/>
          <w:b/>
          <w:bCs/>
          <w:sz w:val="24"/>
          <w:szCs w:val="24"/>
        </w:rPr>
      </w:pPr>
      <w:r w:rsidRPr="0048602F">
        <w:rPr>
          <w:rFonts w:ascii="Times New Roman" w:hAnsi="Times New Roman" w:cs="Times New Roman"/>
          <w:b/>
          <w:bCs/>
          <w:sz w:val="24"/>
          <w:szCs w:val="24"/>
        </w:rPr>
        <w:t>Summary of CONSORT Checklist Structure</w:t>
      </w:r>
    </w:p>
    <w:p w14:paraId="043BD5F6" w14:textId="77777777" w:rsidR="0048602F" w:rsidRDefault="0048602F" w:rsidP="00273BC9">
      <w:pPr>
        <w:spacing w:after="0"/>
        <w:jc w:val="both"/>
        <w:rPr>
          <w:rFonts w:ascii="Times New Roman" w:hAnsi="Times New Roman" w:cs="Times New Roman"/>
          <w:sz w:val="24"/>
          <w:szCs w:val="24"/>
        </w:rPr>
      </w:pPr>
    </w:p>
    <w:tbl>
      <w:tblPr>
        <w:tblStyle w:val="TableGrid"/>
        <w:tblW w:w="9565" w:type="dxa"/>
        <w:tblLook w:val="04A0" w:firstRow="1" w:lastRow="0" w:firstColumn="1" w:lastColumn="0" w:noHBand="0" w:noVBand="1"/>
      </w:tblPr>
      <w:tblGrid>
        <w:gridCol w:w="1885"/>
        <w:gridCol w:w="7680"/>
      </w:tblGrid>
      <w:tr w:rsidR="00DB31DD" w14:paraId="443B6942" w14:textId="77777777" w:rsidTr="00DB31DD">
        <w:trPr>
          <w:trHeight w:val="674"/>
        </w:trPr>
        <w:tc>
          <w:tcPr>
            <w:tcW w:w="1885" w:type="dxa"/>
          </w:tcPr>
          <w:p w14:paraId="5A78A7CE" w14:textId="55529C0E" w:rsidR="00DB31DD" w:rsidRDefault="00DB31DD" w:rsidP="00273BC9">
            <w:pPr>
              <w:jc w:val="both"/>
              <w:rPr>
                <w:rFonts w:ascii="Times New Roman" w:hAnsi="Times New Roman" w:cs="Times New Roman"/>
                <w:sz w:val="24"/>
                <w:szCs w:val="24"/>
              </w:rPr>
            </w:pPr>
            <w:r w:rsidRPr="00273BC9">
              <w:rPr>
                <w:rFonts w:ascii="Times New Roman" w:hAnsi="Times New Roman" w:cs="Times New Roman"/>
                <w:sz w:val="24"/>
                <w:szCs w:val="24"/>
              </w:rPr>
              <w:t>Section</w:t>
            </w:r>
          </w:p>
        </w:tc>
        <w:tc>
          <w:tcPr>
            <w:tcW w:w="7680" w:type="dxa"/>
          </w:tcPr>
          <w:p w14:paraId="61CA6CE4" w14:textId="0713FE9A" w:rsidR="00DB31DD" w:rsidRDefault="00DB31DD" w:rsidP="00273BC9">
            <w:pPr>
              <w:jc w:val="both"/>
              <w:rPr>
                <w:rFonts w:ascii="Times New Roman" w:hAnsi="Times New Roman" w:cs="Times New Roman"/>
                <w:sz w:val="24"/>
                <w:szCs w:val="24"/>
              </w:rPr>
            </w:pPr>
            <w:r w:rsidRPr="00273BC9">
              <w:rPr>
                <w:rFonts w:ascii="Times New Roman" w:hAnsi="Times New Roman" w:cs="Times New Roman"/>
                <w:sz w:val="24"/>
                <w:szCs w:val="24"/>
              </w:rPr>
              <w:t>Key Checklist Items (examples)</w:t>
            </w:r>
          </w:p>
        </w:tc>
      </w:tr>
      <w:tr w:rsidR="00DB31DD" w14:paraId="716CA723" w14:textId="77777777" w:rsidTr="00DB31DD">
        <w:trPr>
          <w:trHeight w:val="337"/>
        </w:trPr>
        <w:tc>
          <w:tcPr>
            <w:tcW w:w="1885" w:type="dxa"/>
          </w:tcPr>
          <w:p w14:paraId="3641DEEC" w14:textId="6CDFA59F" w:rsidR="00DB31DD" w:rsidRDefault="00DB31DD" w:rsidP="00273BC9">
            <w:pPr>
              <w:jc w:val="both"/>
              <w:rPr>
                <w:rFonts w:ascii="Times New Roman" w:hAnsi="Times New Roman" w:cs="Times New Roman"/>
                <w:sz w:val="24"/>
                <w:szCs w:val="24"/>
              </w:rPr>
            </w:pPr>
            <w:r w:rsidRPr="00273BC9">
              <w:rPr>
                <w:rFonts w:ascii="Times New Roman" w:hAnsi="Times New Roman" w:cs="Times New Roman"/>
                <w:sz w:val="24"/>
                <w:szCs w:val="24"/>
              </w:rPr>
              <w:t>Title &amp; Abstract</w:t>
            </w:r>
          </w:p>
        </w:tc>
        <w:tc>
          <w:tcPr>
            <w:tcW w:w="7680" w:type="dxa"/>
          </w:tcPr>
          <w:p w14:paraId="1811C453" w14:textId="5F0E3ABF" w:rsidR="00DB31DD" w:rsidRDefault="00DB31DD" w:rsidP="00273BC9">
            <w:pPr>
              <w:jc w:val="both"/>
              <w:rPr>
                <w:rFonts w:ascii="Times New Roman" w:hAnsi="Times New Roman" w:cs="Times New Roman"/>
                <w:sz w:val="24"/>
                <w:szCs w:val="24"/>
              </w:rPr>
            </w:pPr>
            <w:r w:rsidRPr="00273BC9">
              <w:rPr>
                <w:rFonts w:ascii="Times New Roman" w:hAnsi="Times New Roman" w:cs="Times New Roman"/>
                <w:sz w:val="24"/>
                <w:szCs w:val="24"/>
              </w:rPr>
              <w:t>Clearly identify study as randomized; structured abstract details</w:t>
            </w:r>
          </w:p>
        </w:tc>
      </w:tr>
      <w:tr w:rsidR="00DB31DD" w14:paraId="51CFD16B" w14:textId="77777777" w:rsidTr="00DB31DD">
        <w:trPr>
          <w:trHeight w:val="337"/>
        </w:trPr>
        <w:tc>
          <w:tcPr>
            <w:tcW w:w="1885" w:type="dxa"/>
          </w:tcPr>
          <w:p w14:paraId="2E913E6D" w14:textId="21ECEECD" w:rsidR="00DB31DD" w:rsidRPr="00273BC9" w:rsidRDefault="00DB31DD" w:rsidP="00273BC9">
            <w:pPr>
              <w:jc w:val="both"/>
              <w:rPr>
                <w:rFonts w:ascii="Times New Roman" w:hAnsi="Times New Roman" w:cs="Times New Roman"/>
                <w:sz w:val="24"/>
                <w:szCs w:val="24"/>
              </w:rPr>
            </w:pPr>
            <w:r w:rsidRPr="00273BC9">
              <w:rPr>
                <w:rFonts w:ascii="Times New Roman" w:hAnsi="Times New Roman" w:cs="Times New Roman"/>
                <w:sz w:val="24"/>
                <w:szCs w:val="24"/>
              </w:rPr>
              <w:t>Introduction</w:t>
            </w:r>
          </w:p>
        </w:tc>
        <w:tc>
          <w:tcPr>
            <w:tcW w:w="7680" w:type="dxa"/>
          </w:tcPr>
          <w:p w14:paraId="1514961F" w14:textId="23B3601F" w:rsidR="00DB31DD" w:rsidRPr="00273BC9" w:rsidRDefault="00DB31DD" w:rsidP="00273BC9">
            <w:pPr>
              <w:jc w:val="both"/>
              <w:rPr>
                <w:rFonts w:ascii="Times New Roman" w:hAnsi="Times New Roman" w:cs="Times New Roman"/>
                <w:sz w:val="24"/>
                <w:szCs w:val="24"/>
              </w:rPr>
            </w:pPr>
            <w:r w:rsidRPr="00273BC9">
              <w:rPr>
                <w:rFonts w:ascii="Times New Roman" w:hAnsi="Times New Roman" w:cs="Times New Roman"/>
                <w:sz w:val="24"/>
                <w:szCs w:val="24"/>
              </w:rPr>
              <w:t>Background, rationale, study objectives/hypotheses</w:t>
            </w:r>
          </w:p>
        </w:tc>
      </w:tr>
      <w:tr w:rsidR="00DB31DD" w14:paraId="7C03B779" w14:textId="77777777" w:rsidTr="00DB31DD">
        <w:trPr>
          <w:trHeight w:val="337"/>
        </w:trPr>
        <w:tc>
          <w:tcPr>
            <w:tcW w:w="1885" w:type="dxa"/>
          </w:tcPr>
          <w:p w14:paraId="06ED471A" w14:textId="6BD6B0BA" w:rsidR="00DB31DD" w:rsidRPr="00273BC9" w:rsidRDefault="00DB31DD" w:rsidP="00273BC9">
            <w:pPr>
              <w:jc w:val="both"/>
              <w:rPr>
                <w:rFonts w:ascii="Times New Roman" w:hAnsi="Times New Roman" w:cs="Times New Roman"/>
                <w:sz w:val="24"/>
                <w:szCs w:val="24"/>
              </w:rPr>
            </w:pPr>
            <w:r w:rsidRPr="00273BC9">
              <w:rPr>
                <w:rFonts w:ascii="Times New Roman" w:hAnsi="Times New Roman" w:cs="Times New Roman"/>
                <w:sz w:val="24"/>
                <w:szCs w:val="24"/>
              </w:rPr>
              <w:t>Methods</w:t>
            </w:r>
          </w:p>
        </w:tc>
        <w:tc>
          <w:tcPr>
            <w:tcW w:w="7680" w:type="dxa"/>
          </w:tcPr>
          <w:p w14:paraId="57CD5A08" w14:textId="1C46C9AE" w:rsidR="00DB31DD" w:rsidRPr="00273BC9" w:rsidRDefault="00DB31DD" w:rsidP="00273BC9">
            <w:pPr>
              <w:jc w:val="both"/>
              <w:rPr>
                <w:rFonts w:ascii="Times New Roman" w:hAnsi="Times New Roman" w:cs="Times New Roman"/>
                <w:sz w:val="24"/>
                <w:szCs w:val="24"/>
              </w:rPr>
            </w:pPr>
            <w:r w:rsidRPr="00273BC9">
              <w:rPr>
                <w:rFonts w:ascii="Times New Roman" w:hAnsi="Times New Roman" w:cs="Times New Roman"/>
                <w:sz w:val="24"/>
                <w:szCs w:val="24"/>
              </w:rPr>
              <w:t>Trial design (parallel, factorial), eligibility, settings, interventions, outcomes, sample size, randomization, blinding, statistical methods, protocol changes</w:t>
            </w:r>
          </w:p>
        </w:tc>
      </w:tr>
      <w:tr w:rsidR="00DB31DD" w14:paraId="75DAF956" w14:textId="77777777" w:rsidTr="00DB31DD">
        <w:trPr>
          <w:trHeight w:val="337"/>
        </w:trPr>
        <w:tc>
          <w:tcPr>
            <w:tcW w:w="1885" w:type="dxa"/>
          </w:tcPr>
          <w:p w14:paraId="4FABB6F5" w14:textId="0549B508" w:rsidR="00DB31DD" w:rsidRPr="00273BC9" w:rsidRDefault="00E97BFB" w:rsidP="00273BC9">
            <w:pPr>
              <w:jc w:val="both"/>
              <w:rPr>
                <w:rFonts w:ascii="Times New Roman" w:hAnsi="Times New Roman" w:cs="Times New Roman"/>
                <w:sz w:val="24"/>
                <w:szCs w:val="24"/>
              </w:rPr>
            </w:pPr>
            <w:r w:rsidRPr="00273BC9">
              <w:rPr>
                <w:rFonts w:ascii="Times New Roman" w:hAnsi="Times New Roman" w:cs="Times New Roman"/>
                <w:sz w:val="24"/>
                <w:szCs w:val="24"/>
              </w:rPr>
              <w:t>Results</w:t>
            </w:r>
            <w:r w:rsidRPr="00273BC9">
              <w:rPr>
                <w:rFonts w:ascii="Times New Roman" w:hAnsi="Times New Roman" w:cs="Times New Roman"/>
                <w:sz w:val="24"/>
                <w:szCs w:val="24"/>
              </w:rPr>
              <w:tab/>
            </w:r>
          </w:p>
        </w:tc>
        <w:tc>
          <w:tcPr>
            <w:tcW w:w="7680" w:type="dxa"/>
          </w:tcPr>
          <w:p w14:paraId="0996B644" w14:textId="4AD5B153" w:rsidR="00DB31DD" w:rsidRPr="00273BC9" w:rsidRDefault="00E97BFB" w:rsidP="00273BC9">
            <w:pPr>
              <w:jc w:val="both"/>
              <w:rPr>
                <w:rFonts w:ascii="Times New Roman" w:hAnsi="Times New Roman" w:cs="Times New Roman"/>
                <w:sz w:val="24"/>
                <w:szCs w:val="24"/>
              </w:rPr>
            </w:pPr>
            <w:r w:rsidRPr="00273BC9">
              <w:rPr>
                <w:rFonts w:ascii="Times New Roman" w:hAnsi="Times New Roman" w:cs="Times New Roman"/>
                <w:sz w:val="24"/>
                <w:szCs w:val="24"/>
              </w:rPr>
              <w:t>Participant flow (diagram), recruitment, baseline data, outcomes and estimation, harms, ancillary analyses, numbers analyzed</w:t>
            </w:r>
          </w:p>
        </w:tc>
      </w:tr>
      <w:tr w:rsidR="00E97BFB" w14:paraId="457B7374" w14:textId="77777777" w:rsidTr="00DB31DD">
        <w:trPr>
          <w:trHeight w:val="337"/>
        </w:trPr>
        <w:tc>
          <w:tcPr>
            <w:tcW w:w="1885" w:type="dxa"/>
          </w:tcPr>
          <w:p w14:paraId="08FAC0E0" w14:textId="57A1274B" w:rsidR="00E97BFB" w:rsidRPr="00273BC9" w:rsidRDefault="00E97BFB" w:rsidP="00273BC9">
            <w:pPr>
              <w:jc w:val="both"/>
              <w:rPr>
                <w:rFonts w:ascii="Times New Roman" w:hAnsi="Times New Roman" w:cs="Times New Roman"/>
                <w:sz w:val="24"/>
                <w:szCs w:val="24"/>
              </w:rPr>
            </w:pPr>
            <w:r w:rsidRPr="00273BC9">
              <w:rPr>
                <w:rFonts w:ascii="Times New Roman" w:hAnsi="Times New Roman" w:cs="Times New Roman"/>
                <w:sz w:val="24"/>
                <w:szCs w:val="24"/>
              </w:rPr>
              <w:t>Discussion</w:t>
            </w:r>
          </w:p>
        </w:tc>
        <w:tc>
          <w:tcPr>
            <w:tcW w:w="7680" w:type="dxa"/>
          </w:tcPr>
          <w:p w14:paraId="16C6035B" w14:textId="5D7356CA" w:rsidR="00E97BFB" w:rsidRPr="00273BC9" w:rsidRDefault="00E97BFB" w:rsidP="00273BC9">
            <w:pPr>
              <w:jc w:val="both"/>
              <w:rPr>
                <w:rFonts w:ascii="Times New Roman" w:hAnsi="Times New Roman" w:cs="Times New Roman"/>
                <w:sz w:val="24"/>
                <w:szCs w:val="24"/>
              </w:rPr>
            </w:pPr>
            <w:r w:rsidRPr="00273BC9">
              <w:rPr>
                <w:rFonts w:ascii="Times New Roman" w:hAnsi="Times New Roman" w:cs="Times New Roman"/>
                <w:sz w:val="24"/>
                <w:szCs w:val="24"/>
              </w:rPr>
              <w:t>Interpretation, limitations, generalizability, overall evidence</w:t>
            </w:r>
          </w:p>
        </w:tc>
      </w:tr>
      <w:tr w:rsidR="00E97BFB" w14:paraId="471FC18F" w14:textId="77777777" w:rsidTr="00DB31DD">
        <w:trPr>
          <w:trHeight w:val="337"/>
        </w:trPr>
        <w:tc>
          <w:tcPr>
            <w:tcW w:w="1885" w:type="dxa"/>
          </w:tcPr>
          <w:p w14:paraId="5C1C2D7A" w14:textId="4EFE80EB" w:rsidR="00E97BFB" w:rsidRPr="00273BC9" w:rsidRDefault="00E97BFB" w:rsidP="00273BC9">
            <w:pPr>
              <w:jc w:val="both"/>
              <w:rPr>
                <w:rFonts w:ascii="Times New Roman" w:hAnsi="Times New Roman" w:cs="Times New Roman"/>
                <w:sz w:val="24"/>
                <w:szCs w:val="24"/>
              </w:rPr>
            </w:pPr>
            <w:r w:rsidRPr="00273BC9">
              <w:rPr>
                <w:rFonts w:ascii="Times New Roman" w:hAnsi="Times New Roman" w:cs="Times New Roman"/>
                <w:sz w:val="24"/>
                <w:szCs w:val="24"/>
              </w:rPr>
              <w:t>Other Info</w:t>
            </w:r>
          </w:p>
        </w:tc>
        <w:tc>
          <w:tcPr>
            <w:tcW w:w="7680" w:type="dxa"/>
          </w:tcPr>
          <w:p w14:paraId="40097D7C" w14:textId="61D7DB9B" w:rsidR="00E97BFB" w:rsidRPr="00273BC9" w:rsidRDefault="00E97BFB" w:rsidP="00273BC9">
            <w:pPr>
              <w:jc w:val="both"/>
              <w:rPr>
                <w:rFonts w:ascii="Times New Roman" w:hAnsi="Times New Roman" w:cs="Times New Roman"/>
                <w:sz w:val="24"/>
                <w:szCs w:val="24"/>
              </w:rPr>
            </w:pPr>
            <w:r w:rsidRPr="00273BC9">
              <w:rPr>
                <w:rFonts w:ascii="Times New Roman" w:hAnsi="Times New Roman" w:cs="Times New Roman"/>
                <w:sz w:val="24"/>
                <w:szCs w:val="24"/>
              </w:rPr>
              <w:t>Trial registration, protocol access, funding sources, conflicts</w:t>
            </w:r>
          </w:p>
        </w:tc>
      </w:tr>
      <w:tr w:rsidR="00E97BFB" w14:paraId="33C8BF5C" w14:textId="77777777" w:rsidTr="00DB31DD">
        <w:trPr>
          <w:trHeight w:val="337"/>
        </w:trPr>
        <w:tc>
          <w:tcPr>
            <w:tcW w:w="1885" w:type="dxa"/>
          </w:tcPr>
          <w:p w14:paraId="4ED53300" w14:textId="2DA5395D" w:rsidR="00E97BFB" w:rsidRPr="00273BC9" w:rsidRDefault="00E97BFB" w:rsidP="00273BC9">
            <w:pPr>
              <w:jc w:val="both"/>
              <w:rPr>
                <w:rFonts w:ascii="Times New Roman" w:hAnsi="Times New Roman" w:cs="Times New Roman"/>
                <w:sz w:val="24"/>
                <w:szCs w:val="24"/>
              </w:rPr>
            </w:pPr>
            <w:r w:rsidRPr="00273BC9">
              <w:rPr>
                <w:rFonts w:ascii="Times New Roman" w:hAnsi="Times New Roman" w:cs="Times New Roman"/>
                <w:sz w:val="24"/>
                <w:szCs w:val="24"/>
              </w:rPr>
              <w:t>Open Science</w:t>
            </w:r>
          </w:p>
        </w:tc>
        <w:tc>
          <w:tcPr>
            <w:tcW w:w="7680" w:type="dxa"/>
          </w:tcPr>
          <w:p w14:paraId="6412796A" w14:textId="27C47782" w:rsidR="00E97BFB" w:rsidRPr="00273BC9" w:rsidRDefault="00E97BFB" w:rsidP="00273BC9">
            <w:pPr>
              <w:jc w:val="both"/>
              <w:rPr>
                <w:rFonts w:ascii="Times New Roman" w:hAnsi="Times New Roman" w:cs="Times New Roman"/>
                <w:sz w:val="24"/>
                <w:szCs w:val="24"/>
              </w:rPr>
            </w:pPr>
            <w:r w:rsidRPr="00273BC9">
              <w:rPr>
                <w:rFonts w:ascii="Times New Roman" w:hAnsi="Times New Roman" w:cs="Times New Roman"/>
                <w:sz w:val="24"/>
                <w:szCs w:val="24"/>
              </w:rPr>
              <w:t xml:space="preserve">Data sharing, open-access practices, transparency </w:t>
            </w:r>
          </w:p>
        </w:tc>
      </w:tr>
    </w:tbl>
    <w:p w14:paraId="08EB25F2" w14:textId="77777777" w:rsidR="00273BC9" w:rsidRPr="00273BC9" w:rsidRDefault="00273BC9" w:rsidP="00273BC9">
      <w:pPr>
        <w:spacing w:after="0"/>
        <w:jc w:val="both"/>
        <w:rPr>
          <w:rFonts w:ascii="Times New Roman" w:hAnsi="Times New Roman" w:cs="Times New Roman"/>
          <w:sz w:val="24"/>
          <w:szCs w:val="24"/>
        </w:rPr>
      </w:pPr>
    </w:p>
    <w:p w14:paraId="401B6BFD" w14:textId="46D54A63" w:rsidR="00273BC9" w:rsidRPr="00273BC9" w:rsidRDefault="00273BC9" w:rsidP="00273BC9">
      <w:pPr>
        <w:spacing w:after="0"/>
        <w:jc w:val="both"/>
        <w:rPr>
          <w:rFonts w:ascii="Times New Roman" w:hAnsi="Times New Roman" w:cs="Times New Roman"/>
          <w:sz w:val="24"/>
          <w:szCs w:val="24"/>
        </w:rPr>
      </w:pPr>
      <w:r w:rsidRPr="00273BC9">
        <w:rPr>
          <w:rFonts w:ascii="Times New Roman" w:hAnsi="Times New Roman" w:cs="Times New Roman"/>
          <w:sz w:val="24"/>
          <w:szCs w:val="24"/>
        </w:rPr>
        <w:lastRenderedPageBreak/>
        <w:t>Each item should be addressed in the manuscript, with explicit page references for checklist submission during the journal review process.</w:t>
      </w:r>
    </w:p>
    <w:p w14:paraId="770A8FCA" w14:textId="77777777" w:rsidR="00273BC9" w:rsidRPr="00CD53BD" w:rsidRDefault="00273BC9" w:rsidP="00273BC9">
      <w:pPr>
        <w:spacing w:after="0"/>
        <w:jc w:val="both"/>
        <w:rPr>
          <w:rFonts w:ascii="Times New Roman" w:hAnsi="Times New Roman" w:cs="Times New Roman"/>
          <w:b/>
          <w:bCs/>
          <w:sz w:val="24"/>
          <w:szCs w:val="24"/>
        </w:rPr>
      </w:pPr>
      <w:r w:rsidRPr="00CD53BD">
        <w:rPr>
          <w:rFonts w:ascii="Times New Roman" w:hAnsi="Times New Roman" w:cs="Times New Roman"/>
          <w:b/>
          <w:bCs/>
          <w:sz w:val="24"/>
          <w:szCs w:val="24"/>
        </w:rPr>
        <w:t>Key Features</w:t>
      </w:r>
    </w:p>
    <w:p w14:paraId="6B3B3224" w14:textId="5DB25EC8" w:rsidR="00273BC9" w:rsidRPr="00ED4074" w:rsidRDefault="00273BC9" w:rsidP="00ED4074">
      <w:pPr>
        <w:pStyle w:val="ListParagraph"/>
        <w:numPr>
          <w:ilvl w:val="0"/>
          <w:numId w:val="10"/>
        </w:numPr>
        <w:spacing w:after="0"/>
        <w:jc w:val="both"/>
        <w:rPr>
          <w:rFonts w:ascii="Times New Roman" w:hAnsi="Times New Roman" w:cs="Times New Roman"/>
          <w:sz w:val="24"/>
          <w:szCs w:val="24"/>
        </w:rPr>
      </w:pPr>
      <w:r w:rsidRPr="00ED4074">
        <w:rPr>
          <w:rFonts w:ascii="Times New Roman" w:hAnsi="Times New Roman" w:cs="Times New Roman"/>
          <w:sz w:val="24"/>
          <w:szCs w:val="24"/>
        </w:rPr>
        <w:t>Clearly details “what was done, how, and why” at each trial stage, enabling reproducibility.</w:t>
      </w:r>
    </w:p>
    <w:p w14:paraId="58FF6F5C" w14:textId="000045AC" w:rsidR="00273BC9" w:rsidRPr="00ED4074" w:rsidRDefault="00273BC9" w:rsidP="00ED4074">
      <w:pPr>
        <w:pStyle w:val="ListParagraph"/>
        <w:numPr>
          <w:ilvl w:val="0"/>
          <w:numId w:val="10"/>
        </w:numPr>
        <w:spacing w:after="0"/>
        <w:jc w:val="both"/>
        <w:rPr>
          <w:rFonts w:ascii="Times New Roman" w:hAnsi="Times New Roman" w:cs="Times New Roman"/>
          <w:sz w:val="24"/>
          <w:szCs w:val="24"/>
        </w:rPr>
      </w:pPr>
      <w:r w:rsidRPr="00ED4074">
        <w:rPr>
          <w:rFonts w:ascii="Times New Roman" w:hAnsi="Times New Roman" w:cs="Times New Roman"/>
          <w:sz w:val="24"/>
          <w:szCs w:val="24"/>
        </w:rPr>
        <w:t>Emphasizes prespecified outcomes, protocol transparency, statistical rigor, and ethical compliance.</w:t>
      </w:r>
    </w:p>
    <w:p w14:paraId="5A6005FF" w14:textId="7FB1C8BF" w:rsidR="00273BC9" w:rsidRPr="00ED4074" w:rsidRDefault="00273BC9" w:rsidP="00ED4074">
      <w:pPr>
        <w:pStyle w:val="ListParagraph"/>
        <w:numPr>
          <w:ilvl w:val="0"/>
          <w:numId w:val="10"/>
        </w:numPr>
        <w:spacing w:after="0"/>
        <w:jc w:val="both"/>
        <w:rPr>
          <w:rFonts w:ascii="Times New Roman" w:hAnsi="Times New Roman" w:cs="Times New Roman"/>
          <w:sz w:val="24"/>
          <w:szCs w:val="24"/>
        </w:rPr>
      </w:pPr>
      <w:r w:rsidRPr="00ED4074">
        <w:rPr>
          <w:rFonts w:ascii="Times New Roman" w:hAnsi="Times New Roman" w:cs="Times New Roman"/>
          <w:sz w:val="24"/>
          <w:szCs w:val="24"/>
        </w:rPr>
        <w:t>The latest revision includes new items (open science, transparency) and integrates important extensions while restructuring for clarity.</w:t>
      </w:r>
    </w:p>
    <w:p w14:paraId="16DE9EEC" w14:textId="77777777" w:rsidR="00FF608E" w:rsidRDefault="00FF608E" w:rsidP="00273BC9">
      <w:pPr>
        <w:spacing w:after="0"/>
        <w:jc w:val="both"/>
        <w:rPr>
          <w:rFonts w:ascii="Times New Roman" w:hAnsi="Times New Roman" w:cs="Times New Roman"/>
          <w:b/>
          <w:bCs/>
          <w:sz w:val="24"/>
          <w:szCs w:val="24"/>
        </w:rPr>
      </w:pPr>
    </w:p>
    <w:p w14:paraId="30D2DEDB" w14:textId="749518A0" w:rsidR="00273BC9" w:rsidRDefault="00273BC9" w:rsidP="00273BC9">
      <w:pPr>
        <w:spacing w:after="0"/>
        <w:jc w:val="both"/>
        <w:rPr>
          <w:rFonts w:ascii="Times New Roman" w:hAnsi="Times New Roman" w:cs="Times New Roman"/>
          <w:b/>
          <w:bCs/>
          <w:sz w:val="24"/>
          <w:szCs w:val="24"/>
        </w:rPr>
      </w:pPr>
      <w:r w:rsidRPr="00FF608E">
        <w:rPr>
          <w:rFonts w:ascii="Times New Roman" w:hAnsi="Times New Roman" w:cs="Times New Roman"/>
          <w:b/>
          <w:bCs/>
          <w:sz w:val="24"/>
          <w:szCs w:val="24"/>
        </w:rPr>
        <w:t>Where to Find the Full Checklist</w:t>
      </w:r>
    </w:p>
    <w:p w14:paraId="53C57325" w14:textId="77777777" w:rsidR="00FF608E" w:rsidRPr="00FF608E" w:rsidRDefault="00FF608E" w:rsidP="00273BC9">
      <w:pPr>
        <w:spacing w:after="0"/>
        <w:jc w:val="both"/>
        <w:rPr>
          <w:rFonts w:ascii="Times New Roman" w:hAnsi="Times New Roman" w:cs="Times New Roman"/>
          <w:b/>
          <w:bCs/>
          <w:sz w:val="24"/>
          <w:szCs w:val="24"/>
        </w:rPr>
      </w:pPr>
    </w:p>
    <w:p w14:paraId="24BC3B85" w14:textId="77777777" w:rsidR="00273BC9" w:rsidRDefault="00273BC9" w:rsidP="00273BC9">
      <w:pPr>
        <w:spacing w:after="0"/>
        <w:jc w:val="both"/>
        <w:rPr>
          <w:rFonts w:ascii="Times New Roman" w:hAnsi="Times New Roman" w:cs="Times New Roman"/>
          <w:sz w:val="24"/>
          <w:szCs w:val="24"/>
        </w:rPr>
      </w:pPr>
      <w:r w:rsidRPr="00273BC9">
        <w:rPr>
          <w:rFonts w:ascii="Times New Roman" w:hAnsi="Times New Roman" w:cs="Times New Roman"/>
          <w:sz w:val="24"/>
          <w:szCs w:val="24"/>
        </w:rPr>
        <w:t xml:space="preserve">The complete, downloadable CONSORT 2025 checklist (including an expanded version with bullet points for each item) is available from the EQUATOR Network and official CONSORT website. Authors, editors, and reviewers are expected to use and submit the filled checklist to meet international standards and indexing requirements. </w:t>
      </w:r>
    </w:p>
    <w:p w14:paraId="05AF8C74" w14:textId="77777777" w:rsidR="00FF608E" w:rsidRPr="00273BC9" w:rsidRDefault="00FF608E" w:rsidP="00273BC9">
      <w:pPr>
        <w:spacing w:after="0"/>
        <w:jc w:val="both"/>
        <w:rPr>
          <w:rFonts w:ascii="Times New Roman" w:hAnsi="Times New Roman" w:cs="Times New Roman"/>
          <w:sz w:val="24"/>
          <w:szCs w:val="24"/>
        </w:rPr>
      </w:pPr>
    </w:p>
    <w:p w14:paraId="64442D7D" w14:textId="77777777" w:rsidR="00273BC9" w:rsidRPr="00273BC9" w:rsidRDefault="00273BC9" w:rsidP="00273BC9">
      <w:pPr>
        <w:spacing w:after="0"/>
        <w:jc w:val="both"/>
        <w:rPr>
          <w:rFonts w:ascii="Times New Roman" w:hAnsi="Times New Roman" w:cs="Times New Roman"/>
          <w:sz w:val="24"/>
          <w:szCs w:val="24"/>
        </w:rPr>
      </w:pPr>
      <w:r w:rsidRPr="00273BC9">
        <w:rPr>
          <w:rFonts w:ascii="Times New Roman" w:hAnsi="Times New Roman" w:cs="Times New Roman"/>
          <w:sz w:val="24"/>
          <w:szCs w:val="24"/>
        </w:rPr>
        <w:t xml:space="preserve">This checklist is endorsed and required by major medical journals and indexers (e.g., </w:t>
      </w:r>
      <w:proofErr w:type="spellStart"/>
      <w:r w:rsidRPr="00273BC9">
        <w:rPr>
          <w:rFonts w:ascii="Times New Roman" w:hAnsi="Times New Roman" w:cs="Times New Roman"/>
          <w:sz w:val="24"/>
          <w:szCs w:val="24"/>
        </w:rPr>
        <w:t>ICMJE</w:t>
      </w:r>
      <w:proofErr w:type="spellEnd"/>
      <w:r w:rsidRPr="00273BC9">
        <w:rPr>
          <w:rFonts w:ascii="Times New Roman" w:hAnsi="Times New Roman" w:cs="Times New Roman"/>
          <w:sz w:val="24"/>
          <w:szCs w:val="24"/>
        </w:rPr>
        <w:t xml:space="preserve">, PubMed, WAME), directly supporting manuscript eligibility for international indexing. </w:t>
      </w:r>
    </w:p>
    <w:p w14:paraId="2691FBE3" w14:textId="77777777" w:rsidR="00273BC9" w:rsidRPr="00273BC9" w:rsidRDefault="00273BC9" w:rsidP="00273BC9">
      <w:pPr>
        <w:spacing w:after="0"/>
        <w:jc w:val="both"/>
        <w:rPr>
          <w:rFonts w:ascii="Times New Roman" w:hAnsi="Times New Roman" w:cs="Times New Roman"/>
          <w:sz w:val="24"/>
          <w:szCs w:val="24"/>
        </w:rPr>
      </w:pPr>
    </w:p>
    <w:p w14:paraId="49790762" w14:textId="77777777" w:rsidR="00273BC9" w:rsidRPr="00ED4074" w:rsidRDefault="00273BC9" w:rsidP="00273BC9">
      <w:pPr>
        <w:spacing w:after="0"/>
        <w:jc w:val="both"/>
        <w:rPr>
          <w:rFonts w:ascii="Times New Roman" w:hAnsi="Times New Roman" w:cs="Times New Roman"/>
          <w:b/>
          <w:bCs/>
          <w:sz w:val="24"/>
          <w:szCs w:val="24"/>
        </w:rPr>
      </w:pPr>
      <w:r w:rsidRPr="00ED4074">
        <w:rPr>
          <w:rFonts w:ascii="Times New Roman" w:hAnsi="Times New Roman" w:cs="Times New Roman"/>
          <w:b/>
          <w:bCs/>
          <w:sz w:val="24"/>
          <w:szCs w:val="24"/>
        </w:rPr>
        <w:t>PRISMA Checklist</w:t>
      </w:r>
    </w:p>
    <w:p w14:paraId="431D253A" w14:textId="77777777" w:rsidR="00273BC9" w:rsidRPr="00273BC9" w:rsidRDefault="00273BC9" w:rsidP="00273BC9">
      <w:pPr>
        <w:spacing w:after="0"/>
        <w:jc w:val="both"/>
        <w:rPr>
          <w:rFonts w:ascii="Times New Roman" w:hAnsi="Times New Roman" w:cs="Times New Roman"/>
          <w:sz w:val="24"/>
          <w:szCs w:val="24"/>
        </w:rPr>
      </w:pPr>
      <w:r w:rsidRPr="00273BC9">
        <w:rPr>
          <w:rFonts w:ascii="Times New Roman" w:hAnsi="Times New Roman" w:cs="Times New Roman"/>
          <w:sz w:val="24"/>
          <w:szCs w:val="24"/>
        </w:rPr>
        <w:t>The Preferred Reporting Items for Systematic Reviews and Meta-Analyses (PRISMA) checklist covers 27 key items:</w:t>
      </w:r>
    </w:p>
    <w:p w14:paraId="5029E7C1" w14:textId="7477E105" w:rsidR="00273BC9" w:rsidRPr="00F93277" w:rsidRDefault="00273BC9" w:rsidP="00F93277">
      <w:pPr>
        <w:pStyle w:val="ListParagraph"/>
        <w:numPr>
          <w:ilvl w:val="0"/>
          <w:numId w:val="8"/>
        </w:numPr>
        <w:spacing w:after="0"/>
        <w:jc w:val="both"/>
        <w:rPr>
          <w:rFonts w:ascii="Times New Roman" w:hAnsi="Times New Roman" w:cs="Times New Roman"/>
          <w:sz w:val="24"/>
          <w:szCs w:val="24"/>
        </w:rPr>
      </w:pPr>
      <w:r w:rsidRPr="00F93277">
        <w:rPr>
          <w:rFonts w:ascii="Times New Roman" w:hAnsi="Times New Roman" w:cs="Times New Roman"/>
          <w:sz w:val="24"/>
          <w:szCs w:val="24"/>
        </w:rPr>
        <w:t>Title identifies the report as a systematic review.</w:t>
      </w:r>
    </w:p>
    <w:p w14:paraId="72ACAE1A" w14:textId="2BD885EA" w:rsidR="00273BC9" w:rsidRPr="00F93277" w:rsidRDefault="00273BC9" w:rsidP="00F93277">
      <w:pPr>
        <w:pStyle w:val="ListParagraph"/>
        <w:numPr>
          <w:ilvl w:val="0"/>
          <w:numId w:val="8"/>
        </w:numPr>
        <w:spacing w:after="0"/>
        <w:jc w:val="both"/>
        <w:rPr>
          <w:rFonts w:ascii="Times New Roman" w:hAnsi="Times New Roman" w:cs="Times New Roman"/>
          <w:sz w:val="24"/>
          <w:szCs w:val="24"/>
        </w:rPr>
      </w:pPr>
      <w:r w:rsidRPr="00F93277">
        <w:rPr>
          <w:rFonts w:ascii="Times New Roman" w:hAnsi="Times New Roman" w:cs="Times New Roman"/>
          <w:sz w:val="24"/>
          <w:szCs w:val="24"/>
        </w:rPr>
        <w:t>Abstract follows PRISMA for Abstracts guidelines.</w:t>
      </w:r>
    </w:p>
    <w:p w14:paraId="65A0173A" w14:textId="1E61BC27" w:rsidR="00273BC9" w:rsidRPr="00F93277" w:rsidRDefault="00273BC9" w:rsidP="00F93277">
      <w:pPr>
        <w:pStyle w:val="ListParagraph"/>
        <w:numPr>
          <w:ilvl w:val="0"/>
          <w:numId w:val="8"/>
        </w:numPr>
        <w:spacing w:after="0"/>
        <w:jc w:val="both"/>
        <w:rPr>
          <w:rFonts w:ascii="Times New Roman" w:hAnsi="Times New Roman" w:cs="Times New Roman"/>
          <w:sz w:val="24"/>
          <w:szCs w:val="24"/>
        </w:rPr>
      </w:pPr>
      <w:r w:rsidRPr="00F93277">
        <w:rPr>
          <w:rFonts w:ascii="Times New Roman" w:hAnsi="Times New Roman" w:cs="Times New Roman"/>
          <w:sz w:val="24"/>
          <w:szCs w:val="24"/>
        </w:rPr>
        <w:t>Introduction covers rationale and objectives.</w:t>
      </w:r>
    </w:p>
    <w:p w14:paraId="49A7E89B" w14:textId="37A203C2" w:rsidR="00273BC9" w:rsidRPr="00F93277" w:rsidRDefault="00273BC9" w:rsidP="00F93277">
      <w:pPr>
        <w:pStyle w:val="ListParagraph"/>
        <w:numPr>
          <w:ilvl w:val="0"/>
          <w:numId w:val="8"/>
        </w:numPr>
        <w:spacing w:after="0"/>
        <w:jc w:val="both"/>
        <w:rPr>
          <w:rFonts w:ascii="Times New Roman" w:hAnsi="Times New Roman" w:cs="Times New Roman"/>
          <w:sz w:val="24"/>
          <w:szCs w:val="24"/>
        </w:rPr>
      </w:pPr>
      <w:r w:rsidRPr="00F93277">
        <w:rPr>
          <w:rFonts w:ascii="Times New Roman" w:hAnsi="Times New Roman" w:cs="Times New Roman"/>
          <w:sz w:val="24"/>
          <w:szCs w:val="24"/>
        </w:rPr>
        <w:t>Methods details eligibility criteria, information sources, search strategy, study selection, data collection, risk of bias, and synthesis methods.</w:t>
      </w:r>
    </w:p>
    <w:p w14:paraId="499368A9" w14:textId="6639DA02" w:rsidR="00273BC9" w:rsidRPr="00F93277" w:rsidRDefault="00273BC9" w:rsidP="00F93277">
      <w:pPr>
        <w:pStyle w:val="ListParagraph"/>
        <w:numPr>
          <w:ilvl w:val="0"/>
          <w:numId w:val="8"/>
        </w:numPr>
        <w:spacing w:after="0"/>
        <w:jc w:val="both"/>
        <w:rPr>
          <w:rFonts w:ascii="Times New Roman" w:hAnsi="Times New Roman" w:cs="Times New Roman"/>
          <w:sz w:val="24"/>
          <w:szCs w:val="24"/>
        </w:rPr>
      </w:pPr>
      <w:r w:rsidRPr="00F93277">
        <w:rPr>
          <w:rFonts w:ascii="Times New Roman" w:hAnsi="Times New Roman" w:cs="Times New Roman"/>
          <w:sz w:val="24"/>
          <w:szCs w:val="24"/>
        </w:rPr>
        <w:t>Results present study selection (with flow diagram), characteristics, risk of bias in studies, individual results, syntheses, certainty of evidence.</w:t>
      </w:r>
    </w:p>
    <w:p w14:paraId="3722F9E1" w14:textId="5D5A3E59" w:rsidR="00273BC9" w:rsidRPr="00F93277" w:rsidRDefault="00273BC9" w:rsidP="00F93277">
      <w:pPr>
        <w:pStyle w:val="ListParagraph"/>
        <w:numPr>
          <w:ilvl w:val="0"/>
          <w:numId w:val="8"/>
        </w:numPr>
        <w:spacing w:after="0"/>
        <w:jc w:val="both"/>
        <w:rPr>
          <w:rFonts w:ascii="Times New Roman" w:hAnsi="Times New Roman" w:cs="Times New Roman"/>
          <w:sz w:val="24"/>
          <w:szCs w:val="24"/>
        </w:rPr>
      </w:pPr>
      <w:r w:rsidRPr="00F93277">
        <w:rPr>
          <w:rFonts w:ascii="Times New Roman" w:hAnsi="Times New Roman" w:cs="Times New Roman"/>
          <w:sz w:val="24"/>
          <w:szCs w:val="24"/>
        </w:rPr>
        <w:t>Discussion interprets findings, discusses limitations, implications.</w:t>
      </w:r>
    </w:p>
    <w:p w14:paraId="53D90873" w14:textId="63F1B523" w:rsidR="00273BC9" w:rsidRPr="00F93277" w:rsidRDefault="00273BC9" w:rsidP="00F93277">
      <w:pPr>
        <w:pStyle w:val="ListParagraph"/>
        <w:numPr>
          <w:ilvl w:val="0"/>
          <w:numId w:val="8"/>
        </w:numPr>
        <w:spacing w:after="0"/>
        <w:jc w:val="both"/>
        <w:rPr>
          <w:rFonts w:ascii="Times New Roman" w:hAnsi="Times New Roman" w:cs="Times New Roman"/>
          <w:sz w:val="24"/>
          <w:szCs w:val="24"/>
        </w:rPr>
      </w:pPr>
      <w:r w:rsidRPr="00F93277">
        <w:rPr>
          <w:rFonts w:ascii="Times New Roman" w:hAnsi="Times New Roman" w:cs="Times New Roman"/>
          <w:sz w:val="24"/>
          <w:szCs w:val="24"/>
        </w:rPr>
        <w:t xml:space="preserve">Other includes protocol registration, funding, conflicts of interest. </w:t>
      </w:r>
    </w:p>
    <w:p w14:paraId="48260A34" w14:textId="77777777" w:rsidR="00273BC9" w:rsidRPr="00273BC9" w:rsidRDefault="00273BC9" w:rsidP="00273BC9">
      <w:pPr>
        <w:spacing w:after="0"/>
        <w:jc w:val="both"/>
        <w:rPr>
          <w:rFonts w:ascii="Times New Roman" w:hAnsi="Times New Roman" w:cs="Times New Roman"/>
          <w:sz w:val="24"/>
          <w:szCs w:val="24"/>
        </w:rPr>
      </w:pPr>
      <w:r w:rsidRPr="00273BC9">
        <w:rPr>
          <w:rFonts w:ascii="Times New Roman" w:hAnsi="Times New Roman" w:cs="Times New Roman"/>
          <w:sz w:val="24"/>
          <w:szCs w:val="24"/>
        </w:rPr>
        <w:t xml:space="preserve">The full checklist and guidance are available from the PRISMA official website and the EQUATOR Network. </w:t>
      </w:r>
    </w:p>
    <w:p w14:paraId="7D60769C" w14:textId="77777777" w:rsidR="00F93277" w:rsidRDefault="00F93277" w:rsidP="00273BC9">
      <w:pPr>
        <w:spacing w:after="0"/>
        <w:jc w:val="both"/>
        <w:rPr>
          <w:rFonts w:ascii="Times New Roman" w:hAnsi="Times New Roman" w:cs="Times New Roman"/>
          <w:b/>
          <w:bCs/>
          <w:sz w:val="24"/>
          <w:szCs w:val="24"/>
        </w:rPr>
      </w:pPr>
    </w:p>
    <w:p w14:paraId="76625257" w14:textId="2F0C13CD" w:rsidR="00273BC9" w:rsidRDefault="00273BC9" w:rsidP="00273BC9">
      <w:pPr>
        <w:spacing w:after="0"/>
        <w:jc w:val="both"/>
        <w:rPr>
          <w:rFonts w:ascii="Times New Roman" w:hAnsi="Times New Roman" w:cs="Times New Roman"/>
          <w:b/>
          <w:bCs/>
          <w:sz w:val="24"/>
          <w:szCs w:val="24"/>
        </w:rPr>
      </w:pPr>
      <w:r w:rsidRPr="00F93277">
        <w:rPr>
          <w:rFonts w:ascii="Times New Roman" w:hAnsi="Times New Roman" w:cs="Times New Roman"/>
          <w:b/>
          <w:bCs/>
          <w:sz w:val="24"/>
          <w:szCs w:val="24"/>
        </w:rPr>
        <w:t>STROBE Checklist</w:t>
      </w:r>
    </w:p>
    <w:p w14:paraId="10ECF8C7" w14:textId="77777777" w:rsidR="00F93277" w:rsidRPr="00F93277" w:rsidRDefault="00F93277" w:rsidP="00273BC9">
      <w:pPr>
        <w:spacing w:after="0"/>
        <w:jc w:val="both"/>
        <w:rPr>
          <w:rFonts w:ascii="Times New Roman" w:hAnsi="Times New Roman" w:cs="Times New Roman"/>
          <w:b/>
          <w:bCs/>
          <w:sz w:val="24"/>
          <w:szCs w:val="24"/>
        </w:rPr>
      </w:pPr>
    </w:p>
    <w:p w14:paraId="34FDD190" w14:textId="77777777" w:rsidR="00273BC9" w:rsidRPr="00273BC9" w:rsidRDefault="00273BC9" w:rsidP="00273BC9">
      <w:pPr>
        <w:spacing w:after="0"/>
        <w:jc w:val="both"/>
        <w:rPr>
          <w:rFonts w:ascii="Times New Roman" w:hAnsi="Times New Roman" w:cs="Times New Roman"/>
          <w:sz w:val="24"/>
          <w:szCs w:val="24"/>
        </w:rPr>
      </w:pPr>
      <w:r w:rsidRPr="00273BC9">
        <w:rPr>
          <w:rFonts w:ascii="Times New Roman" w:hAnsi="Times New Roman" w:cs="Times New Roman"/>
          <w:sz w:val="24"/>
          <w:szCs w:val="24"/>
        </w:rPr>
        <w:t>The Strengthening the Reporting of Observational Studies in Epidemiology (STROBE) checklist includes 22 items for cohort, case-control, and cross-sectional studies:</w:t>
      </w:r>
    </w:p>
    <w:p w14:paraId="085D41D4" w14:textId="349ADE17" w:rsidR="00273BC9" w:rsidRPr="00370837" w:rsidRDefault="00273BC9" w:rsidP="00370837">
      <w:pPr>
        <w:pStyle w:val="ListParagraph"/>
        <w:numPr>
          <w:ilvl w:val="0"/>
          <w:numId w:val="6"/>
        </w:numPr>
        <w:spacing w:after="0"/>
        <w:jc w:val="both"/>
        <w:rPr>
          <w:rFonts w:ascii="Times New Roman" w:hAnsi="Times New Roman" w:cs="Times New Roman"/>
          <w:sz w:val="24"/>
          <w:szCs w:val="24"/>
        </w:rPr>
      </w:pPr>
      <w:r w:rsidRPr="00370837">
        <w:rPr>
          <w:rFonts w:ascii="Times New Roman" w:hAnsi="Times New Roman" w:cs="Times New Roman"/>
          <w:sz w:val="24"/>
          <w:szCs w:val="24"/>
        </w:rPr>
        <w:t>Title and abstract specify study type and summary.</w:t>
      </w:r>
    </w:p>
    <w:p w14:paraId="7CB3248C" w14:textId="6BC36473" w:rsidR="00273BC9" w:rsidRPr="00370837" w:rsidRDefault="00273BC9" w:rsidP="00370837">
      <w:pPr>
        <w:pStyle w:val="ListParagraph"/>
        <w:numPr>
          <w:ilvl w:val="0"/>
          <w:numId w:val="6"/>
        </w:numPr>
        <w:spacing w:after="0"/>
        <w:jc w:val="both"/>
        <w:rPr>
          <w:rFonts w:ascii="Times New Roman" w:hAnsi="Times New Roman" w:cs="Times New Roman"/>
          <w:sz w:val="24"/>
          <w:szCs w:val="24"/>
        </w:rPr>
      </w:pPr>
      <w:r w:rsidRPr="00370837">
        <w:rPr>
          <w:rFonts w:ascii="Times New Roman" w:hAnsi="Times New Roman" w:cs="Times New Roman"/>
          <w:sz w:val="24"/>
          <w:szCs w:val="24"/>
        </w:rPr>
        <w:t>Introduction provides background and objectives.</w:t>
      </w:r>
    </w:p>
    <w:p w14:paraId="7F8E1A72" w14:textId="35B0B4BC" w:rsidR="00273BC9" w:rsidRPr="00370837" w:rsidRDefault="00273BC9" w:rsidP="00370837">
      <w:pPr>
        <w:pStyle w:val="ListParagraph"/>
        <w:numPr>
          <w:ilvl w:val="0"/>
          <w:numId w:val="6"/>
        </w:numPr>
        <w:spacing w:after="0"/>
        <w:jc w:val="both"/>
        <w:rPr>
          <w:rFonts w:ascii="Times New Roman" w:hAnsi="Times New Roman" w:cs="Times New Roman"/>
          <w:sz w:val="24"/>
          <w:szCs w:val="24"/>
        </w:rPr>
      </w:pPr>
      <w:r w:rsidRPr="00370837">
        <w:rPr>
          <w:rFonts w:ascii="Times New Roman" w:hAnsi="Times New Roman" w:cs="Times New Roman"/>
          <w:sz w:val="24"/>
          <w:szCs w:val="24"/>
        </w:rPr>
        <w:t>Methods describe study design, setting, participants, variables, bias, sample size, statistical methods.</w:t>
      </w:r>
    </w:p>
    <w:p w14:paraId="099996E8" w14:textId="4303BC8A" w:rsidR="00273BC9" w:rsidRPr="00370837" w:rsidRDefault="00273BC9" w:rsidP="00370837">
      <w:pPr>
        <w:pStyle w:val="ListParagraph"/>
        <w:numPr>
          <w:ilvl w:val="0"/>
          <w:numId w:val="6"/>
        </w:numPr>
        <w:spacing w:after="0"/>
        <w:jc w:val="both"/>
        <w:rPr>
          <w:rFonts w:ascii="Times New Roman" w:hAnsi="Times New Roman" w:cs="Times New Roman"/>
          <w:sz w:val="24"/>
          <w:szCs w:val="24"/>
        </w:rPr>
      </w:pPr>
      <w:r w:rsidRPr="00370837">
        <w:rPr>
          <w:rFonts w:ascii="Times New Roman" w:hAnsi="Times New Roman" w:cs="Times New Roman"/>
          <w:sz w:val="24"/>
          <w:szCs w:val="24"/>
        </w:rPr>
        <w:t>Results detail participant numbers, descriptive data, outcome data, main results, other analyses.</w:t>
      </w:r>
    </w:p>
    <w:p w14:paraId="643EEFC3" w14:textId="2DDA33CD" w:rsidR="00273BC9" w:rsidRPr="00370837" w:rsidRDefault="00273BC9" w:rsidP="00370837">
      <w:pPr>
        <w:pStyle w:val="ListParagraph"/>
        <w:numPr>
          <w:ilvl w:val="0"/>
          <w:numId w:val="6"/>
        </w:numPr>
        <w:spacing w:after="0"/>
        <w:jc w:val="both"/>
        <w:rPr>
          <w:rFonts w:ascii="Times New Roman" w:hAnsi="Times New Roman" w:cs="Times New Roman"/>
          <w:sz w:val="24"/>
          <w:szCs w:val="24"/>
        </w:rPr>
      </w:pPr>
      <w:r w:rsidRPr="00370837">
        <w:rPr>
          <w:rFonts w:ascii="Times New Roman" w:hAnsi="Times New Roman" w:cs="Times New Roman"/>
          <w:sz w:val="24"/>
          <w:szCs w:val="24"/>
        </w:rPr>
        <w:t xml:space="preserve">Discussion interprets results, discusses limitations, generalizability, and overall evidence. </w:t>
      </w:r>
    </w:p>
    <w:p w14:paraId="5D80EF7E" w14:textId="77777777" w:rsidR="00273BC9" w:rsidRPr="00370837" w:rsidRDefault="00273BC9" w:rsidP="00370837">
      <w:pPr>
        <w:pStyle w:val="ListParagraph"/>
        <w:numPr>
          <w:ilvl w:val="0"/>
          <w:numId w:val="6"/>
        </w:numPr>
        <w:spacing w:after="0"/>
        <w:jc w:val="both"/>
        <w:rPr>
          <w:rFonts w:ascii="Times New Roman" w:hAnsi="Times New Roman" w:cs="Times New Roman"/>
          <w:sz w:val="24"/>
          <w:szCs w:val="24"/>
        </w:rPr>
      </w:pPr>
      <w:r w:rsidRPr="00370837">
        <w:rPr>
          <w:rFonts w:ascii="Times New Roman" w:hAnsi="Times New Roman" w:cs="Times New Roman"/>
          <w:sz w:val="24"/>
          <w:szCs w:val="24"/>
        </w:rPr>
        <w:lastRenderedPageBreak/>
        <w:t>The comprehensive checklist is accessible via the EQUATOR Network for approved use in medical research reporting.</w:t>
      </w:r>
    </w:p>
    <w:p w14:paraId="7A1340B3" w14:textId="77777777" w:rsidR="00262BAA" w:rsidRDefault="00262BAA">
      <w:pPr>
        <w:rPr>
          <w:rFonts w:ascii="Times New Roman" w:hAnsi="Times New Roman" w:cs="Times New Roman"/>
          <w:sz w:val="24"/>
          <w:szCs w:val="24"/>
        </w:rPr>
      </w:pPr>
    </w:p>
    <w:p w14:paraId="7EE111CF" w14:textId="77777777" w:rsidR="00262BAA" w:rsidRDefault="00262BAA">
      <w:pPr>
        <w:rPr>
          <w:rFonts w:ascii="Times New Roman" w:hAnsi="Times New Roman" w:cs="Times New Roman"/>
          <w:b/>
          <w:bCs/>
          <w:sz w:val="24"/>
          <w:szCs w:val="24"/>
        </w:rPr>
      </w:pPr>
      <w:r w:rsidRPr="00262BAA">
        <w:rPr>
          <w:rFonts w:ascii="Times New Roman" w:hAnsi="Times New Roman" w:cs="Times New Roman"/>
          <w:b/>
          <w:bCs/>
          <w:sz w:val="24"/>
          <w:szCs w:val="24"/>
        </w:rPr>
        <w:t xml:space="preserve">Major Table for Peer Review </w:t>
      </w:r>
    </w:p>
    <w:tbl>
      <w:tblPr>
        <w:tblStyle w:val="NormalGrid"/>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70"/>
        <w:gridCol w:w="3629"/>
        <w:gridCol w:w="2151"/>
        <w:gridCol w:w="1550"/>
      </w:tblGrid>
      <w:tr w:rsidR="00564A9C" w:rsidRPr="008076B4" w14:paraId="43CCFC21" w14:textId="77777777" w:rsidTr="00D05D6A">
        <w:trPr>
          <w:cantSplit/>
          <w:tblCellSpacing w:w="0" w:type="dxa"/>
          <w:jc w:val="center"/>
        </w:trPr>
        <w:tc>
          <w:tcPr>
            <w:tcW w:w="0" w:type="auto"/>
          </w:tcPr>
          <w:p w14:paraId="663A7984"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Section/Criteria</w:t>
            </w:r>
          </w:p>
        </w:tc>
        <w:tc>
          <w:tcPr>
            <w:tcW w:w="0" w:type="auto"/>
          </w:tcPr>
          <w:p w14:paraId="6C549943"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Peer Reviewer Questions</w:t>
            </w:r>
          </w:p>
        </w:tc>
        <w:tc>
          <w:tcPr>
            <w:tcW w:w="0" w:type="auto"/>
          </w:tcPr>
          <w:p w14:paraId="04889727"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Standard/Indexing Reference</w:t>
            </w:r>
          </w:p>
        </w:tc>
        <w:tc>
          <w:tcPr>
            <w:tcW w:w="0" w:type="auto"/>
          </w:tcPr>
          <w:p w14:paraId="071B77BB"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Reviewer Notes/Score</w:t>
            </w:r>
          </w:p>
        </w:tc>
      </w:tr>
      <w:tr w:rsidR="00564A9C" w:rsidRPr="008076B4" w14:paraId="0F1A41BA" w14:textId="77777777" w:rsidTr="00D05D6A">
        <w:trPr>
          <w:cantSplit/>
          <w:tblCellSpacing w:w="0" w:type="dxa"/>
          <w:jc w:val="center"/>
        </w:trPr>
        <w:tc>
          <w:tcPr>
            <w:tcW w:w="0" w:type="auto"/>
          </w:tcPr>
          <w:p w14:paraId="29F1447F"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Title &amp; Abstract</w:t>
            </w:r>
          </w:p>
        </w:tc>
        <w:tc>
          <w:tcPr>
            <w:tcW w:w="0" w:type="auto"/>
          </w:tcPr>
          <w:p w14:paraId="27DD930E"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Clear, concise, informative? Follows journal/</w:t>
            </w:r>
            <w:proofErr w:type="spellStart"/>
            <w:r w:rsidRPr="008076B4">
              <w:rPr>
                <w:rFonts w:ascii="Times New Roman" w:eastAsia="inter" w:hAnsi="Times New Roman" w:cs="Times New Roman"/>
                <w:color w:val="000000"/>
                <w:sz w:val="24"/>
                <w:szCs w:val="24"/>
              </w:rPr>
              <w:t>ICMJE</w:t>
            </w:r>
            <w:proofErr w:type="spellEnd"/>
            <w:r w:rsidRPr="008076B4">
              <w:rPr>
                <w:rFonts w:ascii="Times New Roman" w:eastAsia="inter" w:hAnsi="Times New Roman" w:cs="Times New Roman"/>
                <w:color w:val="000000"/>
                <w:sz w:val="24"/>
                <w:szCs w:val="24"/>
              </w:rPr>
              <w:t xml:space="preserve"> guidance?</w:t>
            </w:r>
          </w:p>
        </w:tc>
        <w:tc>
          <w:tcPr>
            <w:tcW w:w="0" w:type="auto"/>
          </w:tcPr>
          <w:p w14:paraId="7A5F4E88" w14:textId="77777777" w:rsidR="00564A9C" w:rsidRPr="008076B4" w:rsidRDefault="00564A9C" w:rsidP="00D05D6A">
            <w:pPr>
              <w:spacing w:line="360" w:lineRule="auto"/>
              <w:rPr>
                <w:rFonts w:ascii="Times New Roman" w:hAnsi="Times New Roman" w:cs="Times New Roman"/>
                <w:sz w:val="24"/>
                <w:szCs w:val="24"/>
              </w:rPr>
            </w:pPr>
            <w:proofErr w:type="spellStart"/>
            <w:r w:rsidRPr="008076B4">
              <w:rPr>
                <w:rFonts w:ascii="Times New Roman" w:eastAsia="inter" w:hAnsi="Times New Roman" w:cs="Times New Roman"/>
                <w:color w:val="000000"/>
                <w:sz w:val="24"/>
                <w:szCs w:val="24"/>
              </w:rPr>
              <w:t>ICMJE</w:t>
            </w:r>
            <w:proofErr w:type="spellEnd"/>
            <w:r w:rsidRPr="008076B4">
              <w:rPr>
                <w:rFonts w:ascii="Times New Roman" w:eastAsia="inter" w:hAnsi="Times New Roman" w:cs="Times New Roman"/>
                <w:color w:val="000000"/>
                <w:sz w:val="24"/>
                <w:szCs w:val="24"/>
              </w:rPr>
              <w:t>, MEDLINE</w:t>
            </w:r>
          </w:p>
        </w:tc>
        <w:tc>
          <w:tcPr>
            <w:tcW w:w="0" w:type="auto"/>
          </w:tcPr>
          <w:p w14:paraId="3554BE6E" w14:textId="77777777" w:rsidR="00564A9C" w:rsidRPr="008076B4" w:rsidRDefault="00564A9C" w:rsidP="00D05D6A">
            <w:pPr>
              <w:rPr>
                <w:rFonts w:ascii="Times New Roman" w:hAnsi="Times New Roman" w:cs="Times New Roman"/>
                <w:sz w:val="24"/>
                <w:szCs w:val="24"/>
              </w:rPr>
            </w:pPr>
          </w:p>
        </w:tc>
      </w:tr>
      <w:tr w:rsidR="00564A9C" w:rsidRPr="008076B4" w14:paraId="29C6F43E" w14:textId="77777777" w:rsidTr="00D05D6A">
        <w:trPr>
          <w:cantSplit/>
          <w:tblCellSpacing w:w="0" w:type="dxa"/>
          <w:jc w:val="center"/>
        </w:trPr>
        <w:tc>
          <w:tcPr>
            <w:tcW w:w="0" w:type="auto"/>
          </w:tcPr>
          <w:p w14:paraId="7D584625"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Novelty &amp; Relevance</w:t>
            </w:r>
          </w:p>
        </w:tc>
        <w:tc>
          <w:tcPr>
            <w:tcW w:w="0" w:type="auto"/>
          </w:tcPr>
          <w:p w14:paraId="3E8807E1"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Is the topic original and significant?</w:t>
            </w:r>
          </w:p>
        </w:tc>
        <w:tc>
          <w:tcPr>
            <w:tcW w:w="0" w:type="auto"/>
          </w:tcPr>
          <w:p w14:paraId="03A3281F"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Web of Science</w:t>
            </w:r>
          </w:p>
        </w:tc>
        <w:tc>
          <w:tcPr>
            <w:tcW w:w="0" w:type="auto"/>
          </w:tcPr>
          <w:p w14:paraId="2546D786" w14:textId="77777777" w:rsidR="00564A9C" w:rsidRPr="008076B4" w:rsidRDefault="00564A9C" w:rsidP="00D05D6A">
            <w:pPr>
              <w:rPr>
                <w:rFonts w:ascii="Times New Roman" w:hAnsi="Times New Roman" w:cs="Times New Roman"/>
                <w:sz w:val="24"/>
                <w:szCs w:val="24"/>
              </w:rPr>
            </w:pPr>
          </w:p>
        </w:tc>
      </w:tr>
      <w:tr w:rsidR="00564A9C" w:rsidRPr="008076B4" w14:paraId="219137B5" w14:textId="77777777" w:rsidTr="00D05D6A">
        <w:trPr>
          <w:cantSplit/>
          <w:tblCellSpacing w:w="0" w:type="dxa"/>
          <w:jc w:val="center"/>
        </w:trPr>
        <w:tc>
          <w:tcPr>
            <w:tcW w:w="0" w:type="auto"/>
          </w:tcPr>
          <w:p w14:paraId="5094A9B7"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Study Design &amp; Methodology</w:t>
            </w:r>
          </w:p>
        </w:tc>
        <w:tc>
          <w:tcPr>
            <w:tcW w:w="0" w:type="auto"/>
          </w:tcPr>
          <w:p w14:paraId="723FBE59"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Is the design appropriate, robust, and well described? Ethical compliance stated?</w:t>
            </w:r>
          </w:p>
        </w:tc>
        <w:tc>
          <w:tcPr>
            <w:tcW w:w="0" w:type="auto"/>
          </w:tcPr>
          <w:p w14:paraId="1276599E"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EQUATOR, COPE</w:t>
            </w:r>
          </w:p>
        </w:tc>
        <w:tc>
          <w:tcPr>
            <w:tcW w:w="0" w:type="auto"/>
          </w:tcPr>
          <w:p w14:paraId="6158AA7C" w14:textId="77777777" w:rsidR="00564A9C" w:rsidRPr="008076B4" w:rsidRDefault="00564A9C" w:rsidP="00D05D6A">
            <w:pPr>
              <w:rPr>
                <w:rFonts w:ascii="Times New Roman" w:hAnsi="Times New Roman" w:cs="Times New Roman"/>
                <w:sz w:val="24"/>
                <w:szCs w:val="24"/>
              </w:rPr>
            </w:pPr>
          </w:p>
        </w:tc>
      </w:tr>
      <w:tr w:rsidR="00564A9C" w:rsidRPr="008076B4" w14:paraId="2A539384" w14:textId="77777777" w:rsidTr="00D05D6A">
        <w:trPr>
          <w:cantSplit/>
          <w:tblCellSpacing w:w="0" w:type="dxa"/>
          <w:jc w:val="center"/>
        </w:trPr>
        <w:tc>
          <w:tcPr>
            <w:tcW w:w="0" w:type="auto"/>
          </w:tcPr>
          <w:p w14:paraId="5B12DA5E"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Data Analysis/Statistics</w:t>
            </w:r>
          </w:p>
        </w:tc>
        <w:tc>
          <w:tcPr>
            <w:tcW w:w="0" w:type="auto"/>
          </w:tcPr>
          <w:p w14:paraId="7D502A27"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Are methods/statistics valid, appropriate, and clearly reported?</w:t>
            </w:r>
          </w:p>
        </w:tc>
        <w:tc>
          <w:tcPr>
            <w:tcW w:w="0" w:type="auto"/>
          </w:tcPr>
          <w:p w14:paraId="076E0A7D" w14:textId="77777777" w:rsidR="00564A9C" w:rsidRPr="008076B4" w:rsidRDefault="00564A9C" w:rsidP="00D05D6A">
            <w:pPr>
              <w:spacing w:line="360" w:lineRule="auto"/>
              <w:rPr>
                <w:rFonts w:ascii="Times New Roman" w:hAnsi="Times New Roman" w:cs="Times New Roman"/>
                <w:sz w:val="24"/>
                <w:szCs w:val="24"/>
              </w:rPr>
            </w:pPr>
            <w:proofErr w:type="spellStart"/>
            <w:r w:rsidRPr="008076B4">
              <w:rPr>
                <w:rFonts w:ascii="Times New Roman" w:eastAsia="inter" w:hAnsi="Times New Roman" w:cs="Times New Roman"/>
                <w:color w:val="000000"/>
                <w:sz w:val="24"/>
                <w:szCs w:val="24"/>
              </w:rPr>
              <w:t>ICMJE</w:t>
            </w:r>
            <w:proofErr w:type="spellEnd"/>
            <w:r w:rsidRPr="008076B4">
              <w:rPr>
                <w:rFonts w:ascii="Times New Roman" w:eastAsia="inter" w:hAnsi="Times New Roman" w:cs="Times New Roman"/>
                <w:color w:val="000000"/>
                <w:sz w:val="24"/>
                <w:szCs w:val="24"/>
              </w:rPr>
              <w:t>, EQUATOR</w:t>
            </w:r>
            <w:hyperlink w:anchor="fn3">
              <w:r w:rsidRPr="008076B4">
                <w:rPr>
                  <w:rFonts w:ascii="Times New Roman" w:eastAsia="inter" w:hAnsi="Times New Roman" w:cs="Times New Roman"/>
                  <w:sz w:val="24"/>
                  <w:szCs w:val="24"/>
                  <w:u w:val="single"/>
                  <w:vertAlign w:val="superscript"/>
                </w:rPr>
                <w:t>[3]</w:t>
              </w:r>
            </w:hyperlink>
          </w:p>
        </w:tc>
        <w:tc>
          <w:tcPr>
            <w:tcW w:w="0" w:type="auto"/>
          </w:tcPr>
          <w:p w14:paraId="23951BAD" w14:textId="77777777" w:rsidR="00564A9C" w:rsidRPr="008076B4" w:rsidRDefault="00564A9C" w:rsidP="00D05D6A">
            <w:pPr>
              <w:rPr>
                <w:rFonts w:ascii="Times New Roman" w:hAnsi="Times New Roman" w:cs="Times New Roman"/>
                <w:sz w:val="24"/>
                <w:szCs w:val="24"/>
              </w:rPr>
            </w:pPr>
          </w:p>
        </w:tc>
      </w:tr>
      <w:tr w:rsidR="00564A9C" w:rsidRPr="008076B4" w14:paraId="28B534A8" w14:textId="77777777" w:rsidTr="00D05D6A">
        <w:trPr>
          <w:cantSplit/>
          <w:tblCellSpacing w:w="0" w:type="dxa"/>
          <w:jc w:val="center"/>
        </w:trPr>
        <w:tc>
          <w:tcPr>
            <w:tcW w:w="0" w:type="auto"/>
          </w:tcPr>
          <w:p w14:paraId="634EF65C"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Results Presentation</w:t>
            </w:r>
          </w:p>
        </w:tc>
        <w:tc>
          <w:tcPr>
            <w:tcW w:w="0" w:type="auto"/>
          </w:tcPr>
          <w:p w14:paraId="674E053B"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Clear, complete, unbiased, supported by tables/figures?</w:t>
            </w:r>
          </w:p>
        </w:tc>
        <w:tc>
          <w:tcPr>
            <w:tcW w:w="0" w:type="auto"/>
          </w:tcPr>
          <w:p w14:paraId="372B9229"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MEDLINE, EQUATOR</w:t>
            </w:r>
          </w:p>
        </w:tc>
        <w:tc>
          <w:tcPr>
            <w:tcW w:w="0" w:type="auto"/>
          </w:tcPr>
          <w:p w14:paraId="1D92EDB0" w14:textId="77777777" w:rsidR="00564A9C" w:rsidRPr="008076B4" w:rsidRDefault="00564A9C" w:rsidP="00D05D6A">
            <w:pPr>
              <w:rPr>
                <w:rFonts w:ascii="Times New Roman" w:hAnsi="Times New Roman" w:cs="Times New Roman"/>
                <w:sz w:val="24"/>
                <w:szCs w:val="24"/>
              </w:rPr>
            </w:pPr>
          </w:p>
        </w:tc>
      </w:tr>
      <w:tr w:rsidR="00564A9C" w:rsidRPr="008076B4" w14:paraId="4FB0AAD8" w14:textId="77777777" w:rsidTr="00D05D6A">
        <w:trPr>
          <w:cantSplit/>
          <w:tblCellSpacing w:w="0" w:type="dxa"/>
          <w:jc w:val="center"/>
        </w:trPr>
        <w:tc>
          <w:tcPr>
            <w:tcW w:w="0" w:type="auto"/>
          </w:tcPr>
          <w:p w14:paraId="4AB1E1F4"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Discussion &amp; Interpretation</w:t>
            </w:r>
          </w:p>
        </w:tc>
        <w:tc>
          <w:tcPr>
            <w:tcW w:w="0" w:type="auto"/>
          </w:tcPr>
          <w:p w14:paraId="25362E13"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Conclusions supported by data? Limitations addressed? Relevant to literature?</w:t>
            </w:r>
          </w:p>
        </w:tc>
        <w:tc>
          <w:tcPr>
            <w:tcW w:w="0" w:type="auto"/>
          </w:tcPr>
          <w:p w14:paraId="2A925FFA" w14:textId="77777777" w:rsidR="00564A9C" w:rsidRPr="008076B4" w:rsidRDefault="00564A9C" w:rsidP="00D05D6A">
            <w:pPr>
              <w:spacing w:line="360" w:lineRule="auto"/>
              <w:rPr>
                <w:rFonts w:ascii="Times New Roman" w:hAnsi="Times New Roman" w:cs="Times New Roman"/>
                <w:sz w:val="24"/>
                <w:szCs w:val="24"/>
              </w:rPr>
            </w:pPr>
            <w:proofErr w:type="spellStart"/>
            <w:r w:rsidRPr="008076B4">
              <w:rPr>
                <w:rFonts w:ascii="Times New Roman" w:eastAsia="inter" w:hAnsi="Times New Roman" w:cs="Times New Roman"/>
                <w:color w:val="000000"/>
                <w:sz w:val="24"/>
                <w:szCs w:val="24"/>
              </w:rPr>
              <w:t>ICMJE</w:t>
            </w:r>
            <w:proofErr w:type="spellEnd"/>
            <w:r w:rsidRPr="008076B4">
              <w:rPr>
                <w:rFonts w:ascii="Times New Roman" w:eastAsia="inter" w:hAnsi="Times New Roman" w:cs="Times New Roman"/>
                <w:color w:val="000000"/>
                <w:sz w:val="24"/>
                <w:szCs w:val="24"/>
              </w:rPr>
              <w:t>, Web of Science</w:t>
            </w:r>
          </w:p>
        </w:tc>
        <w:tc>
          <w:tcPr>
            <w:tcW w:w="0" w:type="auto"/>
          </w:tcPr>
          <w:p w14:paraId="4C78C1D3" w14:textId="77777777" w:rsidR="00564A9C" w:rsidRPr="008076B4" w:rsidRDefault="00564A9C" w:rsidP="00D05D6A">
            <w:pPr>
              <w:rPr>
                <w:rFonts w:ascii="Times New Roman" w:hAnsi="Times New Roman" w:cs="Times New Roman"/>
                <w:sz w:val="24"/>
                <w:szCs w:val="24"/>
              </w:rPr>
            </w:pPr>
          </w:p>
        </w:tc>
      </w:tr>
      <w:tr w:rsidR="00564A9C" w:rsidRPr="008076B4" w14:paraId="051B5EFE" w14:textId="77777777" w:rsidTr="00D05D6A">
        <w:trPr>
          <w:cantSplit/>
          <w:tblCellSpacing w:w="0" w:type="dxa"/>
          <w:jc w:val="center"/>
        </w:trPr>
        <w:tc>
          <w:tcPr>
            <w:tcW w:w="0" w:type="auto"/>
          </w:tcPr>
          <w:p w14:paraId="47970F96"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Reporting Standards</w:t>
            </w:r>
          </w:p>
        </w:tc>
        <w:tc>
          <w:tcPr>
            <w:tcW w:w="0" w:type="auto"/>
          </w:tcPr>
          <w:p w14:paraId="093DD5A5"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CONSORT/PRISMA/STROBE adhered to as appropriate for study type? Checklist submitted?</w:t>
            </w:r>
          </w:p>
        </w:tc>
        <w:tc>
          <w:tcPr>
            <w:tcW w:w="0" w:type="auto"/>
          </w:tcPr>
          <w:p w14:paraId="2439E0DA"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EQUATOR Network</w:t>
            </w:r>
          </w:p>
        </w:tc>
        <w:tc>
          <w:tcPr>
            <w:tcW w:w="0" w:type="auto"/>
          </w:tcPr>
          <w:p w14:paraId="5B73D0BA" w14:textId="77777777" w:rsidR="00564A9C" w:rsidRPr="008076B4" w:rsidRDefault="00564A9C" w:rsidP="00D05D6A">
            <w:pPr>
              <w:rPr>
                <w:rFonts w:ascii="Times New Roman" w:hAnsi="Times New Roman" w:cs="Times New Roman"/>
                <w:sz w:val="24"/>
                <w:szCs w:val="24"/>
              </w:rPr>
            </w:pPr>
          </w:p>
        </w:tc>
      </w:tr>
      <w:tr w:rsidR="00564A9C" w:rsidRPr="008076B4" w14:paraId="22F14C45" w14:textId="77777777" w:rsidTr="00D05D6A">
        <w:trPr>
          <w:cantSplit/>
          <w:tblCellSpacing w:w="0" w:type="dxa"/>
          <w:jc w:val="center"/>
        </w:trPr>
        <w:tc>
          <w:tcPr>
            <w:tcW w:w="0" w:type="auto"/>
          </w:tcPr>
          <w:p w14:paraId="0617ED93"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Ethical Compliance</w:t>
            </w:r>
          </w:p>
        </w:tc>
        <w:tc>
          <w:tcPr>
            <w:tcW w:w="0" w:type="auto"/>
          </w:tcPr>
          <w:p w14:paraId="5F01D5D3"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IRB/ethics approval documented, consent where necessary?</w:t>
            </w:r>
          </w:p>
        </w:tc>
        <w:tc>
          <w:tcPr>
            <w:tcW w:w="0" w:type="auto"/>
          </w:tcPr>
          <w:p w14:paraId="6474ED0C"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 xml:space="preserve">COPE, </w:t>
            </w:r>
            <w:proofErr w:type="spellStart"/>
            <w:r w:rsidRPr="008076B4">
              <w:rPr>
                <w:rFonts w:ascii="Times New Roman" w:eastAsia="inter" w:hAnsi="Times New Roman" w:cs="Times New Roman"/>
                <w:color w:val="000000"/>
                <w:sz w:val="24"/>
                <w:szCs w:val="24"/>
              </w:rPr>
              <w:t>ICMJE</w:t>
            </w:r>
            <w:proofErr w:type="spellEnd"/>
          </w:p>
        </w:tc>
        <w:tc>
          <w:tcPr>
            <w:tcW w:w="0" w:type="auto"/>
          </w:tcPr>
          <w:p w14:paraId="74B6C6B0" w14:textId="77777777" w:rsidR="00564A9C" w:rsidRPr="008076B4" w:rsidRDefault="00564A9C" w:rsidP="00D05D6A">
            <w:pPr>
              <w:rPr>
                <w:rFonts w:ascii="Times New Roman" w:hAnsi="Times New Roman" w:cs="Times New Roman"/>
                <w:sz w:val="24"/>
                <w:szCs w:val="24"/>
              </w:rPr>
            </w:pPr>
          </w:p>
        </w:tc>
      </w:tr>
      <w:tr w:rsidR="00564A9C" w:rsidRPr="008076B4" w14:paraId="27E0E269" w14:textId="77777777" w:rsidTr="00D05D6A">
        <w:trPr>
          <w:cantSplit/>
          <w:tblCellSpacing w:w="0" w:type="dxa"/>
          <w:jc w:val="center"/>
        </w:trPr>
        <w:tc>
          <w:tcPr>
            <w:tcW w:w="0" w:type="auto"/>
          </w:tcPr>
          <w:p w14:paraId="1E07B023"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lastRenderedPageBreak/>
              <w:t>Authorship &amp; Conflicts</w:t>
            </w:r>
          </w:p>
        </w:tc>
        <w:tc>
          <w:tcPr>
            <w:tcW w:w="0" w:type="auto"/>
          </w:tcPr>
          <w:p w14:paraId="27FCE39E"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All authors listed, contribution stated, conflicts disclosed?</w:t>
            </w:r>
          </w:p>
        </w:tc>
        <w:tc>
          <w:tcPr>
            <w:tcW w:w="0" w:type="auto"/>
          </w:tcPr>
          <w:p w14:paraId="2BB4E104" w14:textId="77777777" w:rsidR="00564A9C" w:rsidRPr="008076B4" w:rsidRDefault="00564A9C" w:rsidP="00D05D6A">
            <w:pPr>
              <w:spacing w:line="360" w:lineRule="auto"/>
              <w:rPr>
                <w:rFonts w:ascii="Times New Roman" w:hAnsi="Times New Roman" w:cs="Times New Roman"/>
                <w:sz w:val="24"/>
                <w:szCs w:val="24"/>
              </w:rPr>
            </w:pPr>
            <w:proofErr w:type="spellStart"/>
            <w:r w:rsidRPr="008076B4">
              <w:rPr>
                <w:rFonts w:ascii="Times New Roman" w:eastAsia="inter" w:hAnsi="Times New Roman" w:cs="Times New Roman"/>
                <w:color w:val="000000"/>
                <w:sz w:val="24"/>
                <w:szCs w:val="24"/>
              </w:rPr>
              <w:t>ICMJE</w:t>
            </w:r>
            <w:proofErr w:type="spellEnd"/>
            <w:r w:rsidRPr="008076B4">
              <w:rPr>
                <w:rFonts w:ascii="Times New Roman" w:eastAsia="inter" w:hAnsi="Times New Roman" w:cs="Times New Roman"/>
                <w:color w:val="000000"/>
                <w:sz w:val="24"/>
                <w:szCs w:val="24"/>
              </w:rPr>
              <w:t>, COPE</w:t>
            </w:r>
          </w:p>
        </w:tc>
        <w:tc>
          <w:tcPr>
            <w:tcW w:w="0" w:type="auto"/>
          </w:tcPr>
          <w:p w14:paraId="55292E45" w14:textId="77777777" w:rsidR="00564A9C" w:rsidRPr="008076B4" w:rsidRDefault="00564A9C" w:rsidP="00D05D6A">
            <w:pPr>
              <w:rPr>
                <w:rFonts w:ascii="Times New Roman" w:hAnsi="Times New Roman" w:cs="Times New Roman"/>
                <w:sz w:val="24"/>
                <w:szCs w:val="24"/>
              </w:rPr>
            </w:pPr>
          </w:p>
        </w:tc>
      </w:tr>
      <w:tr w:rsidR="00564A9C" w:rsidRPr="008076B4" w14:paraId="4222D54A" w14:textId="77777777" w:rsidTr="00D05D6A">
        <w:trPr>
          <w:cantSplit/>
          <w:tblCellSpacing w:w="0" w:type="dxa"/>
          <w:jc w:val="center"/>
        </w:trPr>
        <w:tc>
          <w:tcPr>
            <w:tcW w:w="0" w:type="auto"/>
          </w:tcPr>
          <w:p w14:paraId="795AABB6"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References &amp; Citations</w:t>
            </w:r>
          </w:p>
        </w:tc>
        <w:tc>
          <w:tcPr>
            <w:tcW w:w="0" w:type="auto"/>
          </w:tcPr>
          <w:p w14:paraId="267A4F98"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Relevant, up-to-date, and formatted as per journal requirements?</w:t>
            </w:r>
          </w:p>
        </w:tc>
        <w:tc>
          <w:tcPr>
            <w:tcW w:w="0" w:type="auto"/>
          </w:tcPr>
          <w:p w14:paraId="3D4C320A"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MEDLINE</w:t>
            </w:r>
          </w:p>
        </w:tc>
        <w:tc>
          <w:tcPr>
            <w:tcW w:w="0" w:type="auto"/>
          </w:tcPr>
          <w:p w14:paraId="2F288FD6" w14:textId="77777777" w:rsidR="00564A9C" w:rsidRPr="008076B4" w:rsidRDefault="00564A9C" w:rsidP="00D05D6A">
            <w:pPr>
              <w:rPr>
                <w:rFonts w:ascii="Times New Roman" w:hAnsi="Times New Roman" w:cs="Times New Roman"/>
                <w:sz w:val="24"/>
                <w:szCs w:val="24"/>
              </w:rPr>
            </w:pPr>
          </w:p>
        </w:tc>
      </w:tr>
      <w:tr w:rsidR="00564A9C" w:rsidRPr="008076B4" w14:paraId="3FD7088C" w14:textId="77777777" w:rsidTr="00D05D6A">
        <w:trPr>
          <w:cantSplit/>
          <w:tblCellSpacing w:w="0" w:type="dxa"/>
          <w:jc w:val="center"/>
        </w:trPr>
        <w:tc>
          <w:tcPr>
            <w:tcW w:w="0" w:type="auto"/>
          </w:tcPr>
          <w:p w14:paraId="4D5D5BD6"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Language &amp; Presentation</w:t>
            </w:r>
          </w:p>
        </w:tc>
        <w:tc>
          <w:tcPr>
            <w:tcW w:w="0" w:type="auto"/>
          </w:tcPr>
          <w:p w14:paraId="1199066C"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Scientific writing clear, unbiased, grammatically sound?</w:t>
            </w:r>
          </w:p>
        </w:tc>
        <w:tc>
          <w:tcPr>
            <w:tcW w:w="0" w:type="auto"/>
          </w:tcPr>
          <w:p w14:paraId="3698235E" w14:textId="77777777" w:rsidR="00564A9C" w:rsidRPr="008076B4" w:rsidRDefault="00564A9C" w:rsidP="00D05D6A">
            <w:pPr>
              <w:spacing w:line="360" w:lineRule="auto"/>
              <w:rPr>
                <w:rFonts w:ascii="Times New Roman" w:hAnsi="Times New Roman" w:cs="Times New Roman"/>
                <w:sz w:val="24"/>
                <w:szCs w:val="24"/>
              </w:rPr>
            </w:pPr>
            <w:proofErr w:type="spellStart"/>
            <w:r w:rsidRPr="008076B4">
              <w:rPr>
                <w:rFonts w:ascii="Times New Roman" w:eastAsia="inter" w:hAnsi="Times New Roman" w:cs="Times New Roman"/>
                <w:color w:val="000000"/>
                <w:sz w:val="24"/>
                <w:szCs w:val="24"/>
              </w:rPr>
              <w:t>ICMJE</w:t>
            </w:r>
            <w:proofErr w:type="spellEnd"/>
          </w:p>
        </w:tc>
        <w:tc>
          <w:tcPr>
            <w:tcW w:w="0" w:type="auto"/>
          </w:tcPr>
          <w:p w14:paraId="0591A797" w14:textId="77777777" w:rsidR="00564A9C" w:rsidRPr="008076B4" w:rsidRDefault="00564A9C" w:rsidP="00D05D6A">
            <w:pPr>
              <w:rPr>
                <w:rFonts w:ascii="Times New Roman" w:hAnsi="Times New Roman" w:cs="Times New Roman"/>
                <w:sz w:val="24"/>
                <w:szCs w:val="24"/>
              </w:rPr>
            </w:pPr>
          </w:p>
        </w:tc>
      </w:tr>
      <w:tr w:rsidR="00564A9C" w:rsidRPr="008076B4" w14:paraId="44D0E830" w14:textId="77777777" w:rsidTr="00D05D6A">
        <w:trPr>
          <w:cantSplit/>
          <w:tblCellSpacing w:w="0" w:type="dxa"/>
          <w:jc w:val="center"/>
        </w:trPr>
        <w:tc>
          <w:tcPr>
            <w:tcW w:w="0" w:type="auto"/>
          </w:tcPr>
          <w:p w14:paraId="376FC1A5"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Overall Merit &amp; Recommendation</w:t>
            </w:r>
          </w:p>
        </w:tc>
        <w:tc>
          <w:tcPr>
            <w:tcW w:w="0" w:type="auto"/>
          </w:tcPr>
          <w:p w14:paraId="5564A82A"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Suitability for publication, revisions needed, acceptance or rejection - with reasons?</w:t>
            </w:r>
          </w:p>
        </w:tc>
        <w:tc>
          <w:tcPr>
            <w:tcW w:w="0" w:type="auto"/>
          </w:tcPr>
          <w:p w14:paraId="11942934" w14:textId="77777777" w:rsidR="00564A9C" w:rsidRPr="008076B4" w:rsidRDefault="00564A9C" w:rsidP="00D05D6A">
            <w:pPr>
              <w:spacing w:line="360" w:lineRule="auto"/>
              <w:rPr>
                <w:rFonts w:ascii="Times New Roman" w:hAnsi="Times New Roman" w:cs="Times New Roman"/>
                <w:sz w:val="24"/>
                <w:szCs w:val="24"/>
              </w:rPr>
            </w:pPr>
            <w:r w:rsidRPr="008076B4">
              <w:rPr>
                <w:rFonts w:ascii="Times New Roman" w:eastAsia="inter" w:hAnsi="Times New Roman" w:cs="Times New Roman"/>
                <w:color w:val="000000"/>
                <w:sz w:val="24"/>
                <w:szCs w:val="24"/>
              </w:rPr>
              <w:t>Web of Science, MEDLINE</w:t>
            </w:r>
          </w:p>
        </w:tc>
        <w:tc>
          <w:tcPr>
            <w:tcW w:w="0" w:type="auto"/>
          </w:tcPr>
          <w:p w14:paraId="7BFD707A" w14:textId="77777777" w:rsidR="00564A9C" w:rsidRPr="008076B4" w:rsidRDefault="00564A9C" w:rsidP="00D05D6A">
            <w:pPr>
              <w:rPr>
                <w:rFonts w:ascii="Times New Roman" w:hAnsi="Times New Roman" w:cs="Times New Roman"/>
                <w:sz w:val="24"/>
                <w:szCs w:val="24"/>
              </w:rPr>
            </w:pPr>
          </w:p>
        </w:tc>
      </w:tr>
    </w:tbl>
    <w:p w14:paraId="1D685A9F" w14:textId="77777777" w:rsidR="00564A9C" w:rsidRPr="008076B4" w:rsidRDefault="00564A9C" w:rsidP="00564A9C">
      <w:pPr>
        <w:jc w:val="both"/>
        <w:rPr>
          <w:rFonts w:ascii="Times New Roman" w:hAnsi="Times New Roman" w:cs="Times New Roman"/>
          <w:sz w:val="24"/>
          <w:szCs w:val="24"/>
        </w:rPr>
      </w:pPr>
    </w:p>
    <w:p w14:paraId="47694FCA" w14:textId="77777777" w:rsidR="00564A9C" w:rsidRPr="008076B4" w:rsidRDefault="00564A9C" w:rsidP="00564A9C">
      <w:pPr>
        <w:numPr>
          <w:ilvl w:val="0"/>
          <w:numId w:val="12"/>
        </w:numPr>
        <w:spacing w:before="105" w:after="105" w:line="360" w:lineRule="auto"/>
        <w:jc w:val="both"/>
        <w:rPr>
          <w:rFonts w:ascii="Times New Roman" w:hAnsi="Times New Roman" w:cs="Times New Roman"/>
          <w:sz w:val="24"/>
          <w:szCs w:val="24"/>
        </w:rPr>
      </w:pPr>
      <w:r w:rsidRPr="008076B4">
        <w:rPr>
          <w:rFonts w:ascii="Times New Roman" w:eastAsia="inter" w:hAnsi="Times New Roman" w:cs="Times New Roman"/>
          <w:color w:val="000000"/>
          <w:sz w:val="24"/>
          <w:szCs w:val="24"/>
        </w:rPr>
        <w:t>This format ensures compatibility with international indexing agencies and is widely used by journals included in MEDLINE, Scopus, and Web of Science.</w:t>
      </w:r>
      <w:bookmarkStart w:id="20" w:name="fnref2:7"/>
      <w:bookmarkStart w:id="21" w:name="fnref4:3"/>
      <w:bookmarkEnd w:id="20"/>
      <w:bookmarkEnd w:id="21"/>
      <w:r w:rsidRPr="008076B4">
        <w:rPr>
          <w:rFonts w:ascii="Times New Roman" w:hAnsi="Times New Roman" w:cs="Times New Roman"/>
          <w:sz w:val="24"/>
          <w:szCs w:val="24"/>
        </w:rPr>
        <w:t xml:space="preserve"> </w:t>
      </w:r>
    </w:p>
    <w:p w14:paraId="2E26E3E8" w14:textId="77777777" w:rsidR="00564A9C" w:rsidRPr="008076B4" w:rsidRDefault="00564A9C" w:rsidP="00564A9C">
      <w:pPr>
        <w:numPr>
          <w:ilvl w:val="0"/>
          <w:numId w:val="12"/>
        </w:numPr>
        <w:spacing w:before="105" w:after="105" w:line="360" w:lineRule="auto"/>
        <w:jc w:val="both"/>
        <w:rPr>
          <w:rFonts w:ascii="Times New Roman" w:hAnsi="Times New Roman" w:cs="Times New Roman"/>
          <w:sz w:val="24"/>
          <w:szCs w:val="24"/>
        </w:rPr>
      </w:pPr>
      <w:r w:rsidRPr="008076B4">
        <w:rPr>
          <w:rFonts w:ascii="Times New Roman" w:eastAsia="inter" w:hAnsi="Times New Roman" w:cs="Times New Roman"/>
          <w:color w:val="000000"/>
          <w:sz w:val="24"/>
          <w:szCs w:val="24"/>
        </w:rPr>
        <w:t xml:space="preserve">Checklists for specific studies (CONSORT for </w:t>
      </w:r>
      <w:proofErr w:type="spellStart"/>
      <w:r w:rsidRPr="008076B4">
        <w:rPr>
          <w:rFonts w:ascii="Times New Roman" w:eastAsia="inter" w:hAnsi="Times New Roman" w:cs="Times New Roman"/>
          <w:color w:val="000000"/>
          <w:sz w:val="24"/>
          <w:szCs w:val="24"/>
        </w:rPr>
        <w:t>RCTs</w:t>
      </w:r>
      <w:proofErr w:type="spellEnd"/>
      <w:r w:rsidRPr="008076B4">
        <w:rPr>
          <w:rFonts w:ascii="Times New Roman" w:eastAsia="inter" w:hAnsi="Times New Roman" w:cs="Times New Roman"/>
          <w:color w:val="000000"/>
          <w:sz w:val="24"/>
          <w:szCs w:val="24"/>
        </w:rPr>
        <w:t>, PRISMA for systematic reviews, STROBE for observational studies) should also be attached and evaluated as appropriate.</w:t>
      </w:r>
      <w:bookmarkStart w:id="22" w:name="fnref4:4"/>
      <w:bookmarkStart w:id="23" w:name="fnref1:2"/>
      <w:bookmarkEnd w:id="22"/>
      <w:bookmarkEnd w:id="23"/>
    </w:p>
    <w:p w14:paraId="250207DC" w14:textId="77777777" w:rsidR="00564A9C" w:rsidRPr="008076B4" w:rsidRDefault="00564A9C" w:rsidP="00564A9C">
      <w:pPr>
        <w:numPr>
          <w:ilvl w:val="0"/>
          <w:numId w:val="12"/>
        </w:numPr>
        <w:spacing w:before="105" w:after="105" w:line="360" w:lineRule="auto"/>
        <w:jc w:val="both"/>
        <w:rPr>
          <w:rFonts w:ascii="Times New Roman" w:hAnsi="Times New Roman" w:cs="Times New Roman"/>
          <w:sz w:val="24"/>
          <w:szCs w:val="24"/>
        </w:rPr>
      </w:pPr>
      <w:r w:rsidRPr="008076B4">
        <w:rPr>
          <w:rFonts w:ascii="Times New Roman" w:eastAsia="inter" w:hAnsi="Times New Roman" w:cs="Times New Roman"/>
          <w:color w:val="000000"/>
          <w:sz w:val="24"/>
          <w:szCs w:val="24"/>
        </w:rPr>
        <w:t>Each section must be systematically reviewed with explanatory comments or scores provided by the reviewer.</w:t>
      </w:r>
      <w:bookmarkStart w:id="24" w:name="fnref3:3"/>
      <w:bookmarkStart w:id="25" w:name="fnref1:3"/>
      <w:bookmarkEnd w:id="24"/>
      <w:bookmarkEnd w:id="25"/>
      <w:r w:rsidRPr="008076B4">
        <w:rPr>
          <w:rFonts w:ascii="Times New Roman" w:hAnsi="Times New Roman" w:cs="Times New Roman"/>
          <w:sz w:val="24"/>
          <w:szCs w:val="24"/>
        </w:rPr>
        <w:t xml:space="preserve"> </w:t>
      </w:r>
    </w:p>
    <w:p w14:paraId="59F44ED3" w14:textId="77777777" w:rsidR="00564A9C" w:rsidRDefault="00564A9C" w:rsidP="00564A9C">
      <w:pPr>
        <w:spacing w:after="210" w:line="360" w:lineRule="auto"/>
        <w:jc w:val="both"/>
        <w:rPr>
          <w:rFonts w:ascii="Times New Roman" w:eastAsia="inter" w:hAnsi="Times New Roman" w:cs="Times New Roman"/>
          <w:color w:val="000000"/>
          <w:sz w:val="24"/>
          <w:szCs w:val="24"/>
        </w:rPr>
      </w:pPr>
      <w:r w:rsidRPr="008076B4">
        <w:rPr>
          <w:rFonts w:ascii="Times New Roman" w:eastAsia="inter" w:hAnsi="Times New Roman" w:cs="Times New Roman"/>
          <w:color w:val="000000"/>
          <w:sz w:val="24"/>
          <w:szCs w:val="24"/>
        </w:rPr>
        <w:t>This table template can be directly adapted for electronic or print peer review management in any medical, scientific, or technical journal following international standards.</w:t>
      </w:r>
      <w:bookmarkStart w:id="26" w:name="fnref1:4"/>
      <w:bookmarkStart w:id="27" w:name="fnref2:8"/>
      <w:bookmarkStart w:id="28" w:name="fnref4:5"/>
      <w:bookmarkEnd w:id="26"/>
      <w:bookmarkEnd w:id="27"/>
      <w:bookmarkEnd w:id="28"/>
      <w:r w:rsidRPr="008076B4">
        <w:rPr>
          <w:rFonts w:ascii="Times New Roman" w:eastAsia="inter" w:hAnsi="Times New Roman" w:cs="Times New Roman"/>
          <w:color w:val="000000"/>
          <w:sz w:val="24"/>
          <w:szCs w:val="24"/>
        </w:rPr>
        <w:t xml:space="preserve"> </w:t>
      </w:r>
    </w:p>
    <w:p w14:paraId="2417EC59" w14:textId="540B76B9" w:rsidR="00EE4465" w:rsidRDefault="00EE4465">
      <w:pPr>
        <w:rPr>
          <w:rFonts w:ascii="Times New Roman" w:hAnsi="Times New Roman" w:cs="Times New Roman"/>
          <w:sz w:val="24"/>
          <w:szCs w:val="24"/>
        </w:rPr>
      </w:pPr>
      <w:r>
        <w:rPr>
          <w:rFonts w:ascii="Times New Roman" w:hAnsi="Times New Roman" w:cs="Times New Roman"/>
          <w:sz w:val="24"/>
          <w:szCs w:val="24"/>
        </w:rPr>
        <w:br w:type="page"/>
      </w:r>
    </w:p>
    <w:p w14:paraId="7F310332" w14:textId="77777777" w:rsidR="00EE4465" w:rsidRPr="00E079F5" w:rsidRDefault="00EE4465" w:rsidP="00EE4465">
      <w:pPr>
        <w:spacing w:before="157" w:after="157" w:line="270" w:lineRule="auto"/>
        <w:jc w:val="both"/>
        <w:rPr>
          <w:rFonts w:ascii="Times New Roman" w:hAnsi="Times New Roman" w:cs="Times New Roman"/>
          <w:sz w:val="24"/>
          <w:szCs w:val="24"/>
        </w:rPr>
      </w:pPr>
      <w:r w:rsidRPr="00E079F5">
        <w:rPr>
          <w:rFonts w:ascii="Times New Roman" w:eastAsia="inter" w:hAnsi="Times New Roman" w:cs="Times New Roman"/>
          <w:b/>
          <w:color w:val="000000"/>
          <w:sz w:val="24"/>
          <w:szCs w:val="24"/>
        </w:rPr>
        <w:lastRenderedPageBreak/>
        <w:t xml:space="preserve">How to generate </w:t>
      </w:r>
      <w:proofErr w:type="spellStart"/>
      <w:r w:rsidRPr="00E079F5">
        <w:rPr>
          <w:rFonts w:ascii="Times New Roman" w:eastAsia="inter" w:hAnsi="Times New Roman" w:cs="Times New Roman"/>
          <w:b/>
          <w:color w:val="000000"/>
          <w:sz w:val="24"/>
          <w:szCs w:val="24"/>
        </w:rPr>
        <w:t>Crossref</w:t>
      </w:r>
      <w:proofErr w:type="spellEnd"/>
      <w:r w:rsidRPr="00E079F5">
        <w:rPr>
          <w:rFonts w:ascii="Times New Roman" w:eastAsia="inter" w:hAnsi="Times New Roman" w:cs="Times New Roman"/>
          <w:b/>
          <w:color w:val="000000"/>
          <w:sz w:val="24"/>
          <w:szCs w:val="24"/>
        </w:rPr>
        <w:t xml:space="preserve"> DOIs and register metadata</w:t>
      </w:r>
    </w:p>
    <w:p w14:paraId="1654919F" w14:textId="77777777" w:rsidR="00EE4465" w:rsidRPr="00E079F5" w:rsidRDefault="00EE4465" w:rsidP="00EE4465">
      <w:pPr>
        <w:spacing w:after="210" w:line="360" w:lineRule="auto"/>
        <w:jc w:val="both"/>
        <w:rPr>
          <w:rFonts w:ascii="Times New Roman" w:hAnsi="Times New Roman" w:cs="Times New Roman"/>
          <w:sz w:val="24"/>
          <w:szCs w:val="24"/>
        </w:rPr>
      </w:pPr>
      <w:r w:rsidRPr="00E079F5">
        <w:rPr>
          <w:rFonts w:ascii="Times New Roman" w:eastAsia="inter" w:hAnsi="Times New Roman" w:cs="Times New Roman"/>
          <w:color w:val="000000"/>
          <w:sz w:val="24"/>
          <w:szCs w:val="24"/>
        </w:rPr>
        <w:t xml:space="preserve">Generating </w:t>
      </w:r>
      <w:proofErr w:type="spellStart"/>
      <w:r w:rsidRPr="00E079F5">
        <w:rPr>
          <w:rFonts w:ascii="Times New Roman" w:eastAsia="inter" w:hAnsi="Times New Roman" w:cs="Times New Roman"/>
          <w:color w:val="000000"/>
          <w:sz w:val="24"/>
          <w:szCs w:val="24"/>
        </w:rPr>
        <w:t>Crossref</w:t>
      </w:r>
      <w:proofErr w:type="spellEnd"/>
      <w:r w:rsidRPr="00E079F5">
        <w:rPr>
          <w:rFonts w:ascii="Times New Roman" w:eastAsia="inter" w:hAnsi="Times New Roman" w:cs="Times New Roman"/>
          <w:color w:val="000000"/>
          <w:sz w:val="24"/>
          <w:szCs w:val="24"/>
        </w:rPr>
        <w:t xml:space="preserve"> DOIs and registering metadata involves several steps as part of becoming a </w:t>
      </w:r>
      <w:proofErr w:type="spellStart"/>
      <w:r w:rsidRPr="00E079F5">
        <w:rPr>
          <w:rFonts w:ascii="Times New Roman" w:eastAsia="inter" w:hAnsi="Times New Roman" w:cs="Times New Roman"/>
          <w:color w:val="000000"/>
          <w:sz w:val="24"/>
          <w:szCs w:val="24"/>
        </w:rPr>
        <w:t>Crossref</w:t>
      </w:r>
      <w:proofErr w:type="spellEnd"/>
      <w:r w:rsidRPr="00E079F5">
        <w:rPr>
          <w:rFonts w:ascii="Times New Roman" w:eastAsia="inter" w:hAnsi="Times New Roman" w:cs="Times New Roman"/>
          <w:color w:val="000000"/>
          <w:sz w:val="24"/>
          <w:szCs w:val="24"/>
        </w:rPr>
        <w:t xml:space="preserve"> member and then depositing content metadata with </w:t>
      </w:r>
      <w:proofErr w:type="spellStart"/>
      <w:r w:rsidRPr="00E079F5">
        <w:rPr>
          <w:rFonts w:ascii="Times New Roman" w:eastAsia="inter" w:hAnsi="Times New Roman" w:cs="Times New Roman"/>
          <w:color w:val="000000"/>
          <w:sz w:val="24"/>
          <w:szCs w:val="24"/>
        </w:rPr>
        <w:t>Crossref’s</w:t>
      </w:r>
      <w:proofErr w:type="spellEnd"/>
      <w:r w:rsidRPr="00E079F5">
        <w:rPr>
          <w:rFonts w:ascii="Times New Roman" w:eastAsia="inter" w:hAnsi="Times New Roman" w:cs="Times New Roman"/>
          <w:color w:val="000000"/>
          <w:sz w:val="24"/>
          <w:szCs w:val="24"/>
        </w:rPr>
        <w:t xml:space="preserve"> system. Here is a concise guide based on current </w:t>
      </w:r>
      <w:proofErr w:type="spellStart"/>
      <w:r w:rsidRPr="00E079F5">
        <w:rPr>
          <w:rFonts w:ascii="Times New Roman" w:eastAsia="inter" w:hAnsi="Times New Roman" w:cs="Times New Roman"/>
          <w:color w:val="000000"/>
          <w:sz w:val="24"/>
          <w:szCs w:val="24"/>
        </w:rPr>
        <w:t>Crossref</w:t>
      </w:r>
      <w:proofErr w:type="spellEnd"/>
      <w:r w:rsidRPr="00E079F5">
        <w:rPr>
          <w:rFonts w:ascii="Times New Roman" w:eastAsia="inter" w:hAnsi="Times New Roman" w:cs="Times New Roman"/>
          <w:color w:val="000000"/>
          <w:sz w:val="24"/>
          <w:szCs w:val="24"/>
        </w:rPr>
        <w:t xml:space="preserve"> standards and processes:</w:t>
      </w:r>
    </w:p>
    <w:p w14:paraId="45634F5D" w14:textId="77777777" w:rsidR="00EE4465" w:rsidRPr="00E079F5" w:rsidRDefault="00EE4465" w:rsidP="00EE4465">
      <w:pPr>
        <w:spacing w:before="315" w:after="105" w:line="360" w:lineRule="auto"/>
        <w:ind w:left="-30"/>
        <w:rPr>
          <w:rFonts w:ascii="Times New Roman" w:hAnsi="Times New Roman" w:cs="Times New Roman"/>
          <w:sz w:val="24"/>
          <w:szCs w:val="24"/>
        </w:rPr>
      </w:pPr>
      <w:r w:rsidRPr="00E079F5">
        <w:rPr>
          <w:rFonts w:ascii="Times New Roman" w:eastAsia="inter" w:hAnsi="Times New Roman" w:cs="Times New Roman"/>
          <w:b/>
          <w:color w:val="000000"/>
          <w:sz w:val="24"/>
          <w:szCs w:val="24"/>
        </w:rPr>
        <w:t xml:space="preserve">Stepwise Guide to Generate </w:t>
      </w:r>
      <w:proofErr w:type="spellStart"/>
      <w:r w:rsidRPr="00E079F5">
        <w:rPr>
          <w:rFonts w:ascii="Times New Roman" w:eastAsia="inter" w:hAnsi="Times New Roman" w:cs="Times New Roman"/>
          <w:b/>
          <w:color w:val="000000"/>
          <w:sz w:val="24"/>
          <w:szCs w:val="24"/>
        </w:rPr>
        <w:t>Crossref</w:t>
      </w:r>
      <w:proofErr w:type="spellEnd"/>
      <w:r w:rsidRPr="00E079F5">
        <w:rPr>
          <w:rFonts w:ascii="Times New Roman" w:eastAsia="inter" w:hAnsi="Times New Roman" w:cs="Times New Roman"/>
          <w:b/>
          <w:color w:val="000000"/>
          <w:sz w:val="24"/>
          <w:szCs w:val="24"/>
        </w:rPr>
        <w:t xml:space="preserve"> DOIs and Register Metadata</w:t>
      </w:r>
    </w:p>
    <w:tbl>
      <w:tblPr>
        <w:tblStyle w:val="NormalGrid"/>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5"/>
        <w:gridCol w:w="7275"/>
      </w:tblGrid>
      <w:tr w:rsidR="00EE4465" w:rsidRPr="00E079F5" w14:paraId="461D5231" w14:textId="77777777" w:rsidTr="00257DFF">
        <w:trPr>
          <w:cantSplit/>
          <w:tblCellSpacing w:w="0" w:type="dxa"/>
          <w:jc w:val="center"/>
        </w:trPr>
        <w:tc>
          <w:tcPr>
            <w:tcW w:w="0" w:type="auto"/>
          </w:tcPr>
          <w:p w14:paraId="0DE86B05" w14:textId="77777777" w:rsidR="00EE4465" w:rsidRPr="00E079F5" w:rsidRDefault="00EE4465" w:rsidP="00257DFF">
            <w:pPr>
              <w:spacing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Step</w:t>
            </w:r>
          </w:p>
        </w:tc>
        <w:tc>
          <w:tcPr>
            <w:tcW w:w="0" w:type="auto"/>
          </w:tcPr>
          <w:p w14:paraId="285E5631" w14:textId="77777777" w:rsidR="00EE4465" w:rsidRPr="00E079F5" w:rsidRDefault="00EE4465" w:rsidP="00257DFF">
            <w:pPr>
              <w:spacing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Description</w:t>
            </w:r>
          </w:p>
        </w:tc>
      </w:tr>
      <w:tr w:rsidR="00EE4465" w:rsidRPr="00E079F5" w14:paraId="57FD6A1D" w14:textId="77777777" w:rsidTr="00257DFF">
        <w:trPr>
          <w:cantSplit/>
          <w:tblCellSpacing w:w="0" w:type="dxa"/>
          <w:jc w:val="center"/>
        </w:trPr>
        <w:tc>
          <w:tcPr>
            <w:tcW w:w="0" w:type="auto"/>
          </w:tcPr>
          <w:p w14:paraId="6DE70B13" w14:textId="77777777" w:rsidR="00EE4465" w:rsidRPr="00E079F5" w:rsidRDefault="00EE4465" w:rsidP="00257DFF">
            <w:pPr>
              <w:spacing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 xml:space="preserve">1. Become a </w:t>
            </w:r>
            <w:proofErr w:type="spellStart"/>
            <w:r w:rsidRPr="00E079F5">
              <w:rPr>
                <w:rFonts w:ascii="Times New Roman" w:eastAsia="inter" w:hAnsi="Times New Roman" w:cs="Times New Roman"/>
                <w:color w:val="000000"/>
                <w:sz w:val="24"/>
                <w:szCs w:val="24"/>
              </w:rPr>
              <w:t>Crossref</w:t>
            </w:r>
            <w:proofErr w:type="spellEnd"/>
            <w:r w:rsidRPr="00E079F5">
              <w:rPr>
                <w:rFonts w:ascii="Times New Roman" w:eastAsia="inter" w:hAnsi="Times New Roman" w:cs="Times New Roman"/>
                <w:color w:val="000000"/>
                <w:sz w:val="24"/>
                <w:szCs w:val="24"/>
              </w:rPr>
              <w:t xml:space="preserve"> Member</w:t>
            </w:r>
          </w:p>
        </w:tc>
        <w:tc>
          <w:tcPr>
            <w:tcW w:w="0" w:type="auto"/>
          </w:tcPr>
          <w:p w14:paraId="53A0B99C" w14:textId="77777777" w:rsidR="00EE4465" w:rsidRPr="00E079F5" w:rsidRDefault="00EE4465" w:rsidP="00257DFF">
            <w:pPr>
              <w:spacing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 xml:space="preserve">Apply for membership on the </w:t>
            </w:r>
            <w:proofErr w:type="spellStart"/>
            <w:r w:rsidRPr="00E079F5">
              <w:rPr>
                <w:rFonts w:ascii="Times New Roman" w:eastAsia="inter" w:hAnsi="Times New Roman" w:cs="Times New Roman"/>
                <w:color w:val="000000"/>
                <w:sz w:val="24"/>
                <w:szCs w:val="24"/>
              </w:rPr>
              <w:t>Crossref</w:t>
            </w:r>
            <w:proofErr w:type="spellEnd"/>
            <w:r w:rsidRPr="00E079F5">
              <w:rPr>
                <w:rFonts w:ascii="Times New Roman" w:eastAsia="inter" w:hAnsi="Times New Roman" w:cs="Times New Roman"/>
                <w:color w:val="000000"/>
                <w:sz w:val="24"/>
                <w:szCs w:val="24"/>
              </w:rPr>
              <w:t xml:space="preserve"> website. Once approved and paid, </w:t>
            </w:r>
            <w:proofErr w:type="spellStart"/>
            <w:r w:rsidRPr="00E079F5">
              <w:rPr>
                <w:rFonts w:ascii="Times New Roman" w:eastAsia="inter" w:hAnsi="Times New Roman" w:cs="Times New Roman"/>
                <w:color w:val="000000"/>
                <w:sz w:val="24"/>
                <w:szCs w:val="24"/>
              </w:rPr>
              <w:t>Crossref</w:t>
            </w:r>
            <w:proofErr w:type="spellEnd"/>
            <w:r w:rsidRPr="00E079F5">
              <w:rPr>
                <w:rFonts w:ascii="Times New Roman" w:eastAsia="inter" w:hAnsi="Times New Roman" w:cs="Times New Roman"/>
                <w:color w:val="000000"/>
                <w:sz w:val="24"/>
                <w:szCs w:val="24"/>
              </w:rPr>
              <w:t xml:space="preserve"> issues a PREFIX (organization DOI prefix) and account credentials. Membership </w:t>
            </w:r>
            <w:proofErr w:type="gramStart"/>
            <w:r w:rsidRPr="00E079F5">
              <w:rPr>
                <w:rFonts w:ascii="Times New Roman" w:eastAsia="inter" w:hAnsi="Times New Roman" w:cs="Times New Roman"/>
                <w:color w:val="000000"/>
                <w:sz w:val="24"/>
                <w:szCs w:val="24"/>
              </w:rPr>
              <w:t>open</w:t>
            </w:r>
            <w:proofErr w:type="gramEnd"/>
            <w:r w:rsidRPr="00E079F5">
              <w:rPr>
                <w:rFonts w:ascii="Times New Roman" w:eastAsia="inter" w:hAnsi="Times New Roman" w:cs="Times New Roman"/>
                <w:color w:val="000000"/>
                <w:sz w:val="24"/>
                <w:szCs w:val="24"/>
              </w:rPr>
              <w:t xml:space="preserve"> to publishers, societies, institutions.</w:t>
            </w:r>
          </w:p>
        </w:tc>
      </w:tr>
      <w:tr w:rsidR="00EE4465" w:rsidRPr="00E079F5" w14:paraId="2CC13290" w14:textId="77777777" w:rsidTr="00257DFF">
        <w:trPr>
          <w:cantSplit/>
          <w:tblCellSpacing w:w="0" w:type="dxa"/>
          <w:jc w:val="center"/>
        </w:trPr>
        <w:tc>
          <w:tcPr>
            <w:tcW w:w="0" w:type="auto"/>
          </w:tcPr>
          <w:p w14:paraId="2FDCCF93" w14:textId="77777777" w:rsidR="00EE4465" w:rsidRPr="00E079F5" w:rsidRDefault="00EE4465" w:rsidP="00257DFF">
            <w:pPr>
              <w:spacing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2. Determine DOI Construction</w:t>
            </w:r>
          </w:p>
        </w:tc>
        <w:tc>
          <w:tcPr>
            <w:tcW w:w="0" w:type="auto"/>
          </w:tcPr>
          <w:p w14:paraId="4514099A" w14:textId="77777777" w:rsidR="00EE4465" w:rsidRPr="00E079F5" w:rsidRDefault="00EE4465" w:rsidP="00257DFF">
            <w:pPr>
              <w:spacing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 xml:space="preserve">Plan your DOI suffix structure (prefix + suffix = DOI). Suffixes should be unique per item and preferably short/readable to ensure permanence and clarity. </w:t>
            </w:r>
            <w:proofErr w:type="spellStart"/>
            <w:r w:rsidRPr="00E079F5">
              <w:rPr>
                <w:rFonts w:ascii="Times New Roman" w:eastAsia="inter" w:hAnsi="Times New Roman" w:cs="Times New Roman"/>
                <w:color w:val="000000"/>
                <w:sz w:val="24"/>
                <w:szCs w:val="24"/>
              </w:rPr>
              <w:t>Crossref</w:t>
            </w:r>
            <w:proofErr w:type="spellEnd"/>
            <w:r w:rsidRPr="00E079F5">
              <w:rPr>
                <w:rFonts w:ascii="Times New Roman" w:eastAsia="inter" w:hAnsi="Times New Roman" w:cs="Times New Roman"/>
                <w:color w:val="000000"/>
                <w:sz w:val="24"/>
                <w:szCs w:val="24"/>
              </w:rPr>
              <w:t xml:space="preserve"> provides guidelines and a suffix generator tool.</w:t>
            </w:r>
          </w:p>
        </w:tc>
      </w:tr>
      <w:tr w:rsidR="00EE4465" w:rsidRPr="00E079F5" w14:paraId="636650EA" w14:textId="77777777" w:rsidTr="00257DFF">
        <w:trPr>
          <w:cantSplit/>
          <w:tblCellSpacing w:w="0" w:type="dxa"/>
          <w:jc w:val="center"/>
        </w:trPr>
        <w:tc>
          <w:tcPr>
            <w:tcW w:w="0" w:type="auto"/>
          </w:tcPr>
          <w:p w14:paraId="0ABD7B15" w14:textId="77777777" w:rsidR="00EE4465" w:rsidRPr="00E079F5" w:rsidRDefault="00EE4465" w:rsidP="00257DFF">
            <w:pPr>
              <w:spacing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3. Prepare Metadata</w:t>
            </w:r>
          </w:p>
        </w:tc>
        <w:tc>
          <w:tcPr>
            <w:tcW w:w="0" w:type="auto"/>
          </w:tcPr>
          <w:p w14:paraId="22279405" w14:textId="77777777" w:rsidR="00EE4465" w:rsidRPr="00E079F5" w:rsidRDefault="00EE4465" w:rsidP="00257DFF">
            <w:pPr>
              <w:spacing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 xml:space="preserve">Collect required bibliographic metadata for each content item: title, authors, publication date, abstract, URLs, licensing, </w:t>
            </w:r>
            <w:proofErr w:type="spellStart"/>
            <w:r w:rsidRPr="00E079F5">
              <w:rPr>
                <w:rFonts w:ascii="Times New Roman" w:eastAsia="inter" w:hAnsi="Times New Roman" w:cs="Times New Roman"/>
                <w:color w:val="000000"/>
                <w:sz w:val="24"/>
                <w:szCs w:val="24"/>
              </w:rPr>
              <w:t>ORCID</w:t>
            </w:r>
            <w:proofErr w:type="spellEnd"/>
            <w:r w:rsidRPr="00E079F5">
              <w:rPr>
                <w:rFonts w:ascii="Times New Roman" w:eastAsia="inter" w:hAnsi="Times New Roman" w:cs="Times New Roman"/>
                <w:color w:val="000000"/>
                <w:sz w:val="24"/>
                <w:szCs w:val="24"/>
              </w:rPr>
              <w:t xml:space="preserve"> </w:t>
            </w:r>
            <w:proofErr w:type="spellStart"/>
            <w:r w:rsidRPr="00E079F5">
              <w:rPr>
                <w:rFonts w:ascii="Times New Roman" w:eastAsia="inter" w:hAnsi="Times New Roman" w:cs="Times New Roman"/>
                <w:color w:val="000000"/>
                <w:sz w:val="24"/>
                <w:szCs w:val="24"/>
              </w:rPr>
              <w:t>iDs</w:t>
            </w:r>
            <w:proofErr w:type="spellEnd"/>
            <w:r w:rsidRPr="00E079F5">
              <w:rPr>
                <w:rFonts w:ascii="Times New Roman" w:eastAsia="inter" w:hAnsi="Times New Roman" w:cs="Times New Roman"/>
                <w:color w:val="000000"/>
                <w:sz w:val="24"/>
                <w:szCs w:val="24"/>
              </w:rPr>
              <w:t xml:space="preserve">, references, etc. Metadata must comply with </w:t>
            </w:r>
            <w:proofErr w:type="spellStart"/>
            <w:r w:rsidRPr="00E079F5">
              <w:rPr>
                <w:rFonts w:ascii="Times New Roman" w:eastAsia="inter" w:hAnsi="Times New Roman" w:cs="Times New Roman"/>
                <w:color w:val="000000"/>
                <w:sz w:val="24"/>
                <w:szCs w:val="24"/>
              </w:rPr>
              <w:t>Crossref</w:t>
            </w:r>
            <w:proofErr w:type="spellEnd"/>
            <w:r w:rsidRPr="00E079F5">
              <w:rPr>
                <w:rFonts w:ascii="Times New Roman" w:eastAsia="inter" w:hAnsi="Times New Roman" w:cs="Times New Roman"/>
                <w:color w:val="000000"/>
                <w:sz w:val="24"/>
                <w:szCs w:val="24"/>
              </w:rPr>
              <w:t xml:space="preserve"> XML schema or web deposit formats.</w:t>
            </w:r>
          </w:p>
        </w:tc>
      </w:tr>
      <w:tr w:rsidR="00EE4465" w:rsidRPr="00E079F5" w14:paraId="21230D6A" w14:textId="77777777" w:rsidTr="00257DFF">
        <w:trPr>
          <w:cantSplit/>
          <w:tblCellSpacing w:w="0" w:type="dxa"/>
          <w:jc w:val="center"/>
        </w:trPr>
        <w:tc>
          <w:tcPr>
            <w:tcW w:w="0" w:type="auto"/>
          </w:tcPr>
          <w:p w14:paraId="673B1DB0" w14:textId="77777777" w:rsidR="00EE4465" w:rsidRPr="00E079F5" w:rsidRDefault="00EE4465" w:rsidP="00257DFF">
            <w:pPr>
              <w:spacing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4. Deposit Metadata &amp; Register DOIs</w:t>
            </w:r>
          </w:p>
        </w:tc>
        <w:tc>
          <w:tcPr>
            <w:tcW w:w="0" w:type="auto"/>
          </w:tcPr>
          <w:p w14:paraId="61EECC5E" w14:textId="77777777" w:rsidR="00EE4465" w:rsidRPr="00E079F5" w:rsidRDefault="00EE4465" w:rsidP="00257DFF">
            <w:pPr>
              <w:spacing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 xml:space="preserve">Submit metadata to </w:t>
            </w:r>
            <w:proofErr w:type="spellStart"/>
            <w:r w:rsidRPr="00E079F5">
              <w:rPr>
                <w:rFonts w:ascii="Times New Roman" w:eastAsia="inter" w:hAnsi="Times New Roman" w:cs="Times New Roman"/>
                <w:color w:val="000000"/>
                <w:sz w:val="24"/>
                <w:szCs w:val="24"/>
              </w:rPr>
              <w:t>Crossref</w:t>
            </w:r>
            <w:proofErr w:type="spellEnd"/>
            <w:r w:rsidRPr="00E079F5">
              <w:rPr>
                <w:rFonts w:ascii="Times New Roman" w:eastAsia="inter" w:hAnsi="Times New Roman" w:cs="Times New Roman"/>
                <w:color w:val="000000"/>
                <w:sz w:val="24"/>
                <w:szCs w:val="24"/>
              </w:rPr>
              <w:t xml:space="preserve"> via: - Web Deposit Form (manual entry) - XML file uploads using </w:t>
            </w:r>
            <w:proofErr w:type="spellStart"/>
            <w:r w:rsidRPr="00E079F5">
              <w:rPr>
                <w:rFonts w:ascii="Times New Roman" w:eastAsia="inter" w:hAnsi="Times New Roman" w:cs="Times New Roman"/>
                <w:color w:val="000000"/>
                <w:sz w:val="24"/>
                <w:szCs w:val="24"/>
              </w:rPr>
              <w:t>Crossref</w:t>
            </w:r>
            <w:proofErr w:type="spellEnd"/>
            <w:r w:rsidRPr="00E079F5">
              <w:rPr>
                <w:rFonts w:ascii="Times New Roman" w:eastAsia="inter" w:hAnsi="Times New Roman" w:cs="Times New Roman"/>
                <w:color w:val="000000"/>
                <w:sz w:val="24"/>
                <w:szCs w:val="24"/>
              </w:rPr>
              <w:t xml:space="preserve"> deposit schema - HTTP POST API for automated submission. Each content item’s DOI is registered instantly upon deposit.</w:t>
            </w:r>
          </w:p>
        </w:tc>
      </w:tr>
      <w:tr w:rsidR="00EE4465" w:rsidRPr="00E079F5" w14:paraId="596B1365" w14:textId="77777777" w:rsidTr="00257DFF">
        <w:trPr>
          <w:cantSplit/>
          <w:tblCellSpacing w:w="0" w:type="dxa"/>
          <w:jc w:val="center"/>
        </w:trPr>
        <w:tc>
          <w:tcPr>
            <w:tcW w:w="0" w:type="auto"/>
          </w:tcPr>
          <w:p w14:paraId="58C65820" w14:textId="77777777" w:rsidR="00EE4465" w:rsidRPr="00E079F5" w:rsidRDefault="00EE4465" w:rsidP="00257DFF">
            <w:pPr>
              <w:spacing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5. Maintain Metadata</w:t>
            </w:r>
          </w:p>
        </w:tc>
        <w:tc>
          <w:tcPr>
            <w:tcW w:w="0" w:type="auto"/>
          </w:tcPr>
          <w:p w14:paraId="4C2F9B71" w14:textId="77777777" w:rsidR="00EE4465" w:rsidRPr="00E079F5" w:rsidRDefault="00EE4465" w:rsidP="00257DFF">
            <w:pPr>
              <w:spacing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Regularly update metadata to keep URLs current and add richer data (funding info, corrections, license changes). Persistent DOI resolution depends on updated metadata.</w:t>
            </w:r>
          </w:p>
        </w:tc>
      </w:tr>
      <w:tr w:rsidR="00EE4465" w:rsidRPr="00E079F5" w14:paraId="5AF806F6" w14:textId="77777777" w:rsidTr="00257DFF">
        <w:trPr>
          <w:cantSplit/>
          <w:tblCellSpacing w:w="0" w:type="dxa"/>
          <w:jc w:val="center"/>
        </w:trPr>
        <w:tc>
          <w:tcPr>
            <w:tcW w:w="0" w:type="auto"/>
          </w:tcPr>
          <w:p w14:paraId="7BD3DF42" w14:textId="77777777" w:rsidR="00EE4465" w:rsidRPr="00E079F5" w:rsidRDefault="00EE4465" w:rsidP="00257DFF">
            <w:pPr>
              <w:spacing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6. Display DOIs</w:t>
            </w:r>
          </w:p>
        </w:tc>
        <w:tc>
          <w:tcPr>
            <w:tcW w:w="0" w:type="auto"/>
          </w:tcPr>
          <w:p w14:paraId="0A28D174" w14:textId="77777777" w:rsidR="00EE4465" w:rsidRPr="00E079F5" w:rsidRDefault="00EE4465" w:rsidP="00257DFF">
            <w:pPr>
              <w:spacing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Display the assigned DOI prominently on article landing pages, ensuring DOI resolves to a valid landing or full-text page.</w:t>
            </w:r>
          </w:p>
        </w:tc>
      </w:tr>
    </w:tbl>
    <w:p w14:paraId="782FF191" w14:textId="77777777" w:rsidR="00EE4465" w:rsidRPr="00E079F5" w:rsidRDefault="00EE4465" w:rsidP="00EE4465">
      <w:pPr>
        <w:rPr>
          <w:rFonts w:ascii="Times New Roman" w:hAnsi="Times New Roman" w:cs="Times New Roman"/>
          <w:sz w:val="24"/>
          <w:szCs w:val="24"/>
        </w:rPr>
      </w:pPr>
    </w:p>
    <w:p w14:paraId="62533E96" w14:textId="77777777" w:rsidR="00EE4465" w:rsidRPr="00E079F5" w:rsidRDefault="00EE4465" w:rsidP="00EE4465">
      <w:pPr>
        <w:spacing w:before="315" w:after="105" w:line="360" w:lineRule="auto"/>
        <w:ind w:left="-30"/>
        <w:rPr>
          <w:rFonts w:ascii="Times New Roman" w:hAnsi="Times New Roman" w:cs="Times New Roman"/>
          <w:sz w:val="24"/>
          <w:szCs w:val="24"/>
        </w:rPr>
      </w:pPr>
      <w:r w:rsidRPr="00E079F5">
        <w:rPr>
          <w:rFonts w:ascii="Times New Roman" w:eastAsia="inter" w:hAnsi="Times New Roman" w:cs="Times New Roman"/>
          <w:b/>
          <w:color w:val="000000"/>
          <w:sz w:val="24"/>
          <w:szCs w:val="24"/>
        </w:rPr>
        <w:t>Additional Notes</w:t>
      </w:r>
    </w:p>
    <w:p w14:paraId="2E94E486" w14:textId="77777777" w:rsidR="00EE4465" w:rsidRPr="00E079F5" w:rsidRDefault="00EE4465" w:rsidP="00EE4465">
      <w:pPr>
        <w:numPr>
          <w:ilvl w:val="0"/>
          <w:numId w:val="15"/>
        </w:numPr>
        <w:spacing w:before="105" w:after="105" w:line="360" w:lineRule="auto"/>
        <w:rPr>
          <w:rFonts w:ascii="Times New Roman" w:hAnsi="Times New Roman" w:cs="Times New Roman"/>
          <w:sz w:val="24"/>
          <w:szCs w:val="24"/>
        </w:rPr>
      </w:pPr>
      <w:proofErr w:type="spellStart"/>
      <w:r w:rsidRPr="00E079F5">
        <w:rPr>
          <w:rFonts w:ascii="Times New Roman" w:eastAsia="inter" w:hAnsi="Times New Roman" w:cs="Times New Roman"/>
          <w:color w:val="000000"/>
          <w:sz w:val="24"/>
          <w:szCs w:val="24"/>
        </w:rPr>
        <w:lastRenderedPageBreak/>
        <w:t>Crossref</w:t>
      </w:r>
      <w:proofErr w:type="spellEnd"/>
      <w:r w:rsidRPr="00E079F5">
        <w:rPr>
          <w:rFonts w:ascii="Times New Roman" w:eastAsia="inter" w:hAnsi="Times New Roman" w:cs="Times New Roman"/>
          <w:color w:val="000000"/>
          <w:sz w:val="24"/>
          <w:szCs w:val="24"/>
        </w:rPr>
        <w:t xml:space="preserve"> DOIs become permanent and part of the global scholarly citation ecosystem on registration.</w:t>
      </w:r>
    </w:p>
    <w:p w14:paraId="210FAEF7" w14:textId="77777777" w:rsidR="00EE4465" w:rsidRPr="00E079F5" w:rsidRDefault="00EE4465" w:rsidP="00EE4465">
      <w:pPr>
        <w:numPr>
          <w:ilvl w:val="0"/>
          <w:numId w:val="15"/>
        </w:numPr>
        <w:spacing w:before="105" w:after="105"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Rich metadata improves discoverability and indexing quality.</w:t>
      </w:r>
    </w:p>
    <w:p w14:paraId="71B7FBBD" w14:textId="77777777" w:rsidR="00EE4465" w:rsidRPr="00E079F5" w:rsidRDefault="00EE4465" w:rsidP="00EE4465">
      <w:pPr>
        <w:numPr>
          <w:ilvl w:val="0"/>
          <w:numId w:val="15"/>
        </w:numPr>
        <w:spacing w:before="105" w:after="105" w:line="360" w:lineRule="auto"/>
        <w:rPr>
          <w:rFonts w:ascii="Times New Roman" w:hAnsi="Times New Roman" w:cs="Times New Roman"/>
          <w:sz w:val="24"/>
          <w:szCs w:val="24"/>
        </w:rPr>
      </w:pPr>
      <w:proofErr w:type="spellStart"/>
      <w:r w:rsidRPr="00E079F5">
        <w:rPr>
          <w:rFonts w:ascii="Times New Roman" w:eastAsia="inter" w:hAnsi="Times New Roman" w:cs="Times New Roman"/>
          <w:color w:val="000000"/>
          <w:sz w:val="24"/>
          <w:szCs w:val="24"/>
        </w:rPr>
        <w:t>Crossref</w:t>
      </w:r>
      <w:proofErr w:type="spellEnd"/>
      <w:r w:rsidRPr="00E079F5">
        <w:rPr>
          <w:rFonts w:ascii="Times New Roman" w:eastAsia="inter" w:hAnsi="Times New Roman" w:cs="Times New Roman"/>
          <w:color w:val="000000"/>
          <w:sz w:val="24"/>
          <w:szCs w:val="24"/>
        </w:rPr>
        <w:t xml:space="preserve"> also supports registering DOIs for journal titles, issues, datasets, figures, grants, etc.</w:t>
      </w:r>
    </w:p>
    <w:p w14:paraId="3A4182D6" w14:textId="77777777" w:rsidR="00EE4465" w:rsidRPr="00E079F5" w:rsidRDefault="00EE4465" w:rsidP="00EE4465">
      <w:pPr>
        <w:numPr>
          <w:ilvl w:val="0"/>
          <w:numId w:val="15"/>
        </w:numPr>
        <w:spacing w:before="105" w:after="105"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Automation with publishing platforms (e.g., Open Journal Systems) is available for seamless DOI registration.</w:t>
      </w:r>
      <w:bookmarkStart w:id="29" w:name="fnref1"/>
      <w:bookmarkStart w:id="30" w:name="fnref2"/>
      <w:bookmarkStart w:id="31" w:name="fnref3"/>
      <w:bookmarkStart w:id="32" w:name="fnref4"/>
      <w:bookmarkStart w:id="33" w:name="fnref5"/>
      <w:bookmarkEnd w:id="29"/>
      <w:bookmarkEnd w:id="30"/>
      <w:bookmarkEnd w:id="31"/>
      <w:bookmarkEnd w:id="32"/>
      <w:bookmarkEnd w:id="33"/>
      <w:r w:rsidRPr="00E079F5">
        <w:rPr>
          <w:rFonts w:ascii="Times New Roman" w:hAnsi="Times New Roman" w:cs="Times New Roman"/>
          <w:sz w:val="24"/>
          <w:szCs w:val="24"/>
        </w:rPr>
        <w:t xml:space="preserve"> </w:t>
      </w:r>
    </w:p>
    <w:p w14:paraId="7E452B46" w14:textId="77777777" w:rsidR="00EE4465" w:rsidRPr="00E079F5" w:rsidRDefault="00EE4465" w:rsidP="00EE4465">
      <w:pPr>
        <w:numPr>
          <w:ilvl w:val="0"/>
          <w:numId w:val="15"/>
        </w:numPr>
        <w:spacing w:before="105" w:after="105"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 xml:space="preserve">Membership fees apply, and </w:t>
      </w:r>
      <w:proofErr w:type="spellStart"/>
      <w:r w:rsidRPr="00E079F5">
        <w:rPr>
          <w:rFonts w:ascii="Times New Roman" w:eastAsia="inter" w:hAnsi="Times New Roman" w:cs="Times New Roman"/>
          <w:color w:val="000000"/>
          <w:sz w:val="24"/>
          <w:szCs w:val="24"/>
        </w:rPr>
        <w:t>Crossref</w:t>
      </w:r>
      <w:proofErr w:type="spellEnd"/>
      <w:r w:rsidRPr="00E079F5">
        <w:rPr>
          <w:rFonts w:ascii="Times New Roman" w:eastAsia="inter" w:hAnsi="Times New Roman" w:cs="Times New Roman"/>
          <w:color w:val="000000"/>
          <w:sz w:val="24"/>
          <w:szCs w:val="24"/>
        </w:rPr>
        <w:t xml:space="preserve"> provides tools to monitor metadata quality called "Participation Reports".</w:t>
      </w:r>
    </w:p>
    <w:p w14:paraId="3E9A0CF9" w14:textId="77777777" w:rsidR="00EE4465" w:rsidRPr="00E079F5" w:rsidRDefault="00EE4465" w:rsidP="00EE4465">
      <w:pPr>
        <w:spacing w:after="210" w:line="360" w:lineRule="auto"/>
        <w:rPr>
          <w:rFonts w:ascii="Times New Roman" w:hAnsi="Times New Roman" w:cs="Times New Roman"/>
          <w:sz w:val="24"/>
          <w:szCs w:val="24"/>
        </w:rPr>
      </w:pPr>
      <w:r w:rsidRPr="00E079F5">
        <w:rPr>
          <w:rFonts w:ascii="Times New Roman" w:eastAsia="inter" w:hAnsi="Times New Roman" w:cs="Times New Roman"/>
          <w:color w:val="000000"/>
          <w:sz w:val="24"/>
          <w:szCs w:val="24"/>
        </w:rPr>
        <w:t xml:space="preserve">This process enables journals and publishers to uniquely identify their content globally with </w:t>
      </w:r>
      <w:proofErr w:type="spellStart"/>
      <w:r w:rsidRPr="00E079F5">
        <w:rPr>
          <w:rFonts w:ascii="Times New Roman" w:eastAsia="inter" w:hAnsi="Times New Roman" w:cs="Times New Roman"/>
          <w:color w:val="000000"/>
          <w:sz w:val="24"/>
          <w:szCs w:val="24"/>
        </w:rPr>
        <w:t>Crossref</w:t>
      </w:r>
      <w:proofErr w:type="spellEnd"/>
      <w:r w:rsidRPr="00E079F5">
        <w:rPr>
          <w:rFonts w:ascii="Times New Roman" w:eastAsia="inter" w:hAnsi="Times New Roman" w:cs="Times New Roman"/>
          <w:color w:val="000000"/>
          <w:sz w:val="24"/>
          <w:szCs w:val="24"/>
        </w:rPr>
        <w:t xml:space="preserve"> DOIs and meet indexing requirements of major repositories and databases.</w:t>
      </w:r>
      <w:bookmarkStart w:id="34" w:name="fnref7"/>
      <w:bookmarkStart w:id="35" w:name="fnref8"/>
      <w:bookmarkStart w:id="36" w:name="fnref9"/>
      <w:bookmarkEnd w:id="34"/>
      <w:bookmarkEnd w:id="35"/>
      <w:bookmarkEnd w:id="36"/>
      <w:r w:rsidRPr="00E079F5">
        <w:rPr>
          <w:rFonts w:ascii="Times New Roman" w:eastAsia="inter" w:hAnsi="Times New Roman" w:cs="Times New Roman"/>
          <w:color w:val="000000"/>
          <w:sz w:val="24"/>
          <w:szCs w:val="24"/>
        </w:rPr>
        <w:t xml:space="preserve"> </w:t>
      </w:r>
      <w:r w:rsidRPr="00E079F5">
        <w:rPr>
          <w:rFonts w:ascii="Times New Roman" w:eastAsia="inter" w:hAnsi="Times New Roman" w:cs="Times New Roman"/>
          <w:color w:val="000000"/>
          <w:sz w:val="24"/>
          <w:szCs w:val="24"/>
        </w:rPr>
        <w:br/>
      </w:r>
    </w:p>
    <w:p w14:paraId="56D6881F" w14:textId="77777777" w:rsidR="0028582D" w:rsidRPr="00273BC9" w:rsidRDefault="0028582D" w:rsidP="00273BC9">
      <w:pPr>
        <w:spacing w:after="0"/>
        <w:jc w:val="both"/>
        <w:rPr>
          <w:rFonts w:ascii="Times New Roman" w:hAnsi="Times New Roman" w:cs="Times New Roman"/>
          <w:sz w:val="24"/>
          <w:szCs w:val="24"/>
        </w:rPr>
      </w:pPr>
    </w:p>
    <w:sectPr w:rsidR="0028582D" w:rsidRPr="00273BC9">
      <w:pgSz w:w="12240" w:h="15840"/>
      <w:pgMar w:top="1365" w:right="1365" w:bottom="1365" w:left="1365"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2E5D5" w14:textId="77777777" w:rsidR="0072453D" w:rsidRDefault="0072453D" w:rsidP="0079717B">
      <w:pPr>
        <w:spacing w:after="0" w:line="240" w:lineRule="auto"/>
      </w:pPr>
      <w:r>
        <w:separator/>
      </w:r>
    </w:p>
  </w:endnote>
  <w:endnote w:type="continuationSeparator" w:id="0">
    <w:p w14:paraId="1A9D3298" w14:textId="77777777" w:rsidR="0072453D" w:rsidRDefault="0072453D" w:rsidP="007971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A00002AF" w:usb1="500078FB" w:usb2="00000000" w:usb3="00000000" w:csb0="8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 w:name="Mangal">
    <w:panose1 w:val="02040503050203030202"/>
    <w:charset w:val="00"/>
    <w:family w:val="roman"/>
    <w:pitch w:val="variable"/>
    <w:sig w:usb0="00008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inter">
    <w:altName w:val="Cambria"/>
    <w:panose1 w:val="00000000000000000000"/>
    <w:charset w:val="00"/>
    <w:family w:val="roman"/>
    <w:notTrueType/>
    <w:pitch w:val="default"/>
  </w:font>
  <w:font w:name="IBM Plex Mono">
    <w:charset w:val="00"/>
    <w:family w:val="modern"/>
    <w:pitch w:val="fixed"/>
    <w:sig w:usb0="A000026F" w:usb1="5000207B" w:usb2="00000000" w:usb3="00000000" w:csb0="00000197"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15F496" w14:textId="77777777" w:rsidR="0072453D" w:rsidRDefault="0072453D" w:rsidP="0079717B">
      <w:pPr>
        <w:spacing w:after="0" w:line="240" w:lineRule="auto"/>
      </w:pPr>
      <w:r>
        <w:separator/>
      </w:r>
    </w:p>
  </w:footnote>
  <w:footnote w:type="continuationSeparator" w:id="0">
    <w:p w14:paraId="7BE9A277" w14:textId="77777777" w:rsidR="0072453D" w:rsidRDefault="0072453D" w:rsidP="007971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A2C49"/>
    <w:multiLevelType w:val="hybridMultilevel"/>
    <w:tmpl w:val="2B0A6278"/>
    <w:lvl w:ilvl="0" w:tplc="00FACDAC">
      <w:start w:val="1"/>
      <w:numFmt w:val="bullet"/>
      <w:lvlText w:val=""/>
      <w:lvlJc w:val="left"/>
      <w:pPr>
        <w:tabs>
          <w:tab w:val="num" w:pos="900"/>
        </w:tabs>
        <w:ind w:left="540" w:hanging="360"/>
      </w:pPr>
      <w:rPr>
        <w:rFonts w:ascii="Symbol" w:hAnsi="Symbol" w:hint="default"/>
      </w:rPr>
    </w:lvl>
    <w:lvl w:ilvl="1" w:tplc="D76E47F4">
      <w:numFmt w:val="decimal"/>
      <w:lvlText w:val=""/>
      <w:lvlJc w:val="left"/>
    </w:lvl>
    <w:lvl w:ilvl="2" w:tplc="B5725B72">
      <w:numFmt w:val="decimal"/>
      <w:lvlText w:val=""/>
      <w:lvlJc w:val="left"/>
    </w:lvl>
    <w:lvl w:ilvl="3" w:tplc="AA32AD18">
      <w:numFmt w:val="decimal"/>
      <w:lvlText w:val=""/>
      <w:lvlJc w:val="left"/>
    </w:lvl>
    <w:lvl w:ilvl="4" w:tplc="DDC21702">
      <w:numFmt w:val="decimal"/>
      <w:lvlText w:val=""/>
      <w:lvlJc w:val="left"/>
    </w:lvl>
    <w:lvl w:ilvl="5" w:tplc="1E3C67CE">
      <w:numFmt w:val="decimal"/>
      <w:lvlText w:val=""/>
      <w:lvlJc w:val="left"/>
    </w:lvl>
    <w:lvl w:ilvl="6" w:tplc="B9D82E0E">
      <w:numFmt w:val="decimal"/>
      <w:lvlText w:val=""/>
      <w:lvlJc w:val="left"/>
    </w:lvl>
    <w:lvl w:ilvl="7" w:tplc="53D445F2">
      <w:numFmt w:val="decimal"/>
      <w:lvlText w:val=""/>
      <w:lvlJc w:val="left"/>
    </w:lvl>
    <w:lvl w:ilvl="8" w:tplc="AC9C8B06">
      <w:numFmt w:val="decimal"/>
      <w:lvlText w:val=""/>
      <w:lvlJc w:val="left"/>
    </w:lvl>
  </w:abstractNum>
  <w:abstractNum w:abstractNumId="1" w15:restartNumberingAfterBreak="0">
    <w:nsid w:val="02256457"/>
    <w:multiLevelType w:val="hybridMultilevel"/>
    <w:tmpl w:val="53E61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176C28"/>
    <w:multiLevelType w:val="hybridMultilevel"/>
    <w:tmpl w:val="F23C7E04"/>
    <w:lvl w:ilvl="0" w:tplc="CB028DCC">
      <w:start w:val="1"/>
      <w:numFmt w:val="bullet"/>
      <w:lvlText w:val=""/>
      <w:lvlJc w:val="left"/>
      <w:pPr>
        <w:tabs>
          <w:tab w:val="num" w:pos="900"/>
        </w:tabs>
        <w:ind w:left="540" w:hanging="360"/>
      </w:pPr>
      <w:rPr>
        <w:rFonts w:ascii="Symbol" w:hAnsi="Symbol" w:hint="default"/>
      </w:rPr>
    </w:lvl>
    <w:lvl w:ilvl="1" w:tplc="329CEAD2">
      <w:numFmt w:val="decimal"/>
      <w:lvlText w:val=""/>
      <w:lvlJc w:val="left"/>
    </w:lvl>
    <w:lvl w:ilvl="2" w:tplc="F928F9BA">
      <w:numFmt w:val="decimal"/>
      <w:lvlText w:val=""/>
      <w:lvlJc w:val="left"/>
    </w:lvl>
    <w:lvl w:ilvl="3" w:tplc="F560FE60">
      <w:numFmt w:val="decimal"/>
      <w:lvlText w:val=""/>
      <w:lvlJc w:val="left"/>
    </w:lvl>
    <w:lvl w:ilvl="4" w:tplc="3BD83DBC">
      <w:numFmt w:val="decimal"/>
      <w:lvlText w:val=""/>
      <w:lvlJc w:val="left"/>
    </w:lvl>
    <w:lvl w:ilvl="5" w:tplc="D05011FC">
      <w:numFmt w:val="decimal"/>
      <w:lvlText w:val=""/>
      <w:lvlJc w:val="left"/>
    </w:lvl>
    <w:lvl w:ilvl="6" w:tplc="49F0FF2A">
      <w:numFmt w:val="decimal"/>
      <w:lvlText w:val=""/>
      <w:lvlJc w:val="left"/>
    </w:lvl>
    <w:lvl w:ilvl="7" w:tplc="B900B5E8">
      <w:numFmt w:val="decimal"/>
      <w:lvlText w:val=""/>
      <w:lvlJc w:val="left"/>
    </w:lvl>
    <w:lvl w:ilvl="8" w:tplc="1CB6F654">
      <w:numFmt w:val="decimal"/>
      <w:lvlText w:val=""/>
      <w:lvlJc w:val="left"/>
    </w:lvl>
  </w:abstractNum>
  <w:abstractNum w:abstractNumId="3" w15:restartNumberingAfterBreak="0">
    <w:nsid w:val="125D23B5"/>
    <w:multiLevelType w:val="hybridMultilevel"/>
    <w:tmpl w:val="8B385080"/>
    <w:lvl w:ilvl="0" w:tplc="3C02A402">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954024"/>
    <w:multiLevelType w:val="hybridMultilevel"/>
    <w:tmpl w:val="F17CC7D0"/>
    <w:lvl w:ilvl="0" w:tplc="16343F46">
      <w:start w:val="1"/>
      <w:numFmt w:val="bullet"/>
      <w:lvlText w:val=""/>
      <w:lvlJc w:val="left"/>
      <w:pPr>
        <w:tabs>
          <w:tab w:val="num" w:pos="900"/>
        </w:tabs>
        <w:ind w:left="540" w:hanging="360"/>
      </w:pPr>
      <w:rPr>
        <w:rFonts w:ascii="Symbol" w:hAnsi="Symbol" w:hint="default"/>
      </w:rPr>
    </w:lvl>
    <w:lvl w:ilvl="1" w:tplc="B8C00BBE">
      <w:numFmt w:val="decimal"/>
      <w:lvlText w:val=""/>
      <w:lvlJc w:val="left"/>
      <w:pPr>
        <w:ind w:left="0" w:firstLine="0"/>
      </w:pPr>
    </w:lvl>
    <w:lvl w:ilvl="2" w:tplc="FA88C948">
      <w:numFmt w:val="decimal"/>
      <w:lvlText w:val=""/>
      <w:lvlJc w:val="left"/>
      <w:pPr>
        <w:ind w:left="0" w:firstLine="0"/>
      </w:pPr>
    </w:lvl>
    <w:lvl w:ilvl="3" w:tplc="76588E46">
      <w:numFmt w:val="decimal"/>
      <w:lvlText w:val=""/>
      <w:lvlJc w:val="left"/>
      <w:pPr>
        <w:ind w:left="0" w:firstLine="0"/>
      </w:pPr>
    </w:lvl>
    <w:lvl w:ilvl="4" w:tplc="A2A0423C">
      <w:numFmt w:val="decimal"/>
      <w:lvlText w:val=""/>
      <w:lvlJc w:val="left"/>
      <w:pPr>
        <w:ind w:left="0" w:firstLine="0"/>
      </w:pPr>
    </w:lvl>
    <w:lvl w:ilvl="5" w:tplc="6F4894F8">
      <w:numFmt w:val="decimal"/>
      <w:lvlText w:val=""/>
      <w:lvlJc w:val="left"/>
      <w:pPr>
        <w:ind w:left="0" w:firstLine="0"/>
      </w:pPr>
    </w:lvl>
    <w:lvl w:ilvl="6" w:tplc="6004FFC2">
      <w:numFmt w:val="decimal"/>
      <w:lvlText w:val=""/>
      <w:lvlJc w:val="left"/>
      <w:pPr>
        <w:ind w:left="0" w:firstLine="0"/>
      </w:pPr>
    </w:lvl>
    <w:lvl w:ilvl="7" w:tplc="40ECFA30">
      <w:numFmt w:val="decimal"/>
      <w:lvlText w:val=""/>
      <w:lvlJc w:val="left"/>
      <w:pPr>
        <w:ind w:left="0" w:firstLine="0"/>
      </w:pPr>
    </w:lvl>
    <w:lvl w:ilvl="8" w:tplc="D13CAA2A">
      <w:numFmt w:val="decimal"/>
      <w:lvlText w:val=""/>
      <w:lvlJc w:val="left"/>
      <w:pPr>
        <w:ind w:left="0" w:firstLine="0"/>
      </w:pPr>
    </w:lvl>
  </w:abstractNum>
  <w:abstractNum w:abstractNumId="5" w15:restartNumberingAfterBreak="0">
    <w:nsid w:val="2AE851F7"/>
    <w:multiLevelType w:val="hybridMultilevel"/>
    <w:tmpl w:val="8954EAC0"/>
    <w:lvl w:ilvl="0" w:tplc="4D8E9862">
      <w:start w:val="1"/>
      <w:numFmt w:val="bullet"/>
      <w:lvlText w:val=""/>
      <w:lvlJc w:val="left"/>
      <w:pPr>
        <w:tabs>
          <w:tab w:val="num" w:pos="900"/>
        </w:tabs>
        <w:ind w:left="540" w:hanging="360"/>
      </w:pPr>
      <w:rPr>
        <w:rFonts w:ascii="Symbol" w:hAnsi="Symbol" w:hint="default"/>
      </w:rPr>
    </w:lvl>
    <w:lvl w:ilvl="1" w:tplc="87460CCC">
      <w:numFmt w:val="decimal"/>
      <w:lvlText w:val=""/>
      <w:lvlJc w:val="left"/>
    </w:lvl>
    <w:lvl w:ilvl="2" w:tplc="2C123E02">
      <w:numFmt w:val="decimal"/>
      <w:lvlText w:val=""/>
      <w:lvlJc w:val="left"/>
    </w:lvl>
    <w:lvl w:ilvl="3" w:tplc="38DEEF44">
      <w:numFmt w:val="decimal"/>
      <w:lvlText w:val=""/>
      <w:lvlJc w:val="left"/>
    </w:lvl>
    <w:lvl w:ilvl="4" w:tplc="82C435FE">
      <w:numFmt w:val="decimal"/>
      <w:lvlText w:val=""/>
      <w:lvlJc w:val="left"/>
    </w:lvl>
    <w:lvl w:ilvl="5" w:tplc="DC5662DE">
      <w:numFmt w:val="decimal"/>
      <w:lvlText w:val=""/>
      <w:lvlJc w:val="left"/>
    </w:lvl>
    <w:lvl w:ilvl="6" w:tplc="5C78DFA6">
      <w:numFmt w:val="decimal"/>
      <w:lvlText w:val=""/>
      <w:lvlJc w:val="left"/>
    </w:lvl>
    <w:lvl w:ilvl="7" w:tplc="9F0E426E">
      <w:numFmt w:val="decimal"/>
      <w:lvlText w:val=""/>
      <w:lvlJc w:val="left"/>
    </w:lvl>
    <w:lvl w:ilvl="8" w:tplc="F318886A">
      <w:numFmt w:val="decimal"/>
      <w:lvlText w:val=""/>
      <w:lvlJc w:val="left"/>
    </w:lvl>
  </w:abstractNum>
  <w:abstractNum w:abstractNumId="6" w15:restartNumberingAfterBreak="0">
    <w:nsid w:val="2C8828D8"/>
    <w:multiLevelType w:val="hybridMultilevel"/>
    <w:tmpl w:val="414A14D4"/>
    <w:lvl w:ilvl="0" w:tplc="7BFA9FD8">
      <w:start w:val="1"/>
      <w:numFmt w:val="bullet"/>
      <w:lvlText w:val=""/>
      <w:lvlJc w:val="left"/>
      <w:pPr>
        <w:tabs>
          <w:tab w:val="num" w:pos="900"/>
        </w:tabs>
        <w:ind w:left="540" w:hanging="360"/>
      </w:pPr>
      <w:rPr>
        <w:rFonts w:ascii="Symbol" w:hAnsi="Symbol" w:hint="default"/>
      </w:rPr>
    </w:lvl>
    <w:lvl w:ilvl="1" w:tplc="B41C3DA4">
      <w:numFmt w:val="decimal"/>
      <w:lvlText w:val=""/>
      <w:lvlJc w:val="left"/>
    </w:lvl>
    <w:lvl w:ilvl="2" w:tplc="412A3F4A">
      <w:numFmt w:val="decimal"/>
      <w:lvlText w:val=""/>
      <w:lvlJc w:val="left"/>
    </w:lvl>
    <w:lvl w:ilvl="3" w:tplc="61B4A034">
      <w:numFmt w:val="decimal"/>
      <w:lvlText w:val=""/>
      <w:lvlJc w:val="left"/>
    </w:lvl>
    <w:lvl w:ilvl="4" w:tplc="74A209EC">
      <w:numFmt w:val="decimal"/>
      <w:lvlText w:val=""/>
      <w:lvlJc w:val="left"/>
    </w:lvl>
    <w:lvl w:ilvl="5" w:tplc="F544C7B6">
      <w:numFmt w:val="decimal"/>
      <w:lvlText w:val=""/>
      <w:lvlJc w:val="left"/>
    </w:lvl>
    <w:lvl w:ilvl="6" w:tplc="0ED41F36">
      <w:numFmt w:val="decimal"/>
      <w:lvlText w:val=""/>
      <w:lvlJc w:val="left"/>
    </w:lvl>
    <w:lvl w:ilvl="7" w:tplc="CFD4843C">
      <w:numFmt w:val="decimal"/>
      <w:lvlText w:val=""/>
      <w:lvlJc w:val="left"/>
    </w:lvl>
    <w:lvl w:ilvl="8" w:tplc="67FCA9AC">
      <w:numFmt w:val="decimal"/>
      <w:lvlText w:val=""/>
      <w:lvlJc w:val="left"/>
    </w:lvl>
  </w:abstractNum>
  <w:abstractNum w:abstractNumId="7" w15:restartNumberingAfterBreak="0">
    <w:nsid w:val="2F0B7FC0"/>
    <w:multiLevelType w:val="hybridMultilevel"/>
    <w:tmpl w:val="5DB8C11E"/>
    <w:lvl w:ilvl="0" w:tplc="3DD45440">
      <w:start w:val="1"/>
      <w:numFmt w:val="decimal"/>
      <w:lvlText w:val="%1."/>
      <w:lvlJc w:val="left"/>
      <w:pPr>
        <w:tabs>
          <w:tab w:val="num" w:pos="900"/>
        </w:tabs>
        <w:ind w:left="540" w:hanging="360"/>
      </w:pPr>
    </w:lvl>
    <w:lvl w:ilvl="1" w:tplc="9B963FB4">
      <w:numFmt w:val="decimal"/>
      <w:lvlText w:val=""/>
      <w:lvlJc w:val="left"/>
    </w:lvl>
    <w:lvl w:ilvl="2" w:tplc="69CE6A5A">
      <w:numFmt w:val="decimal"/>
      <w:lvlText w:val=""/>
      <w:lvlJc w:val="left"/>
    </w:lvl>
    <w:lvl w:ilvl="3" w:tplc="7BC25946">
      <w:numFmt w:val="decimal"/>
      <w:lvlText w:val=""/>
      <w:lvlJc w:val="left"/>
    </w:lvl>
    <w:lvl w:ilvl="4" w:tplc="5AF86D40">
      <w:numFmt w:val="decimal"/>
      <w:lvlText w:val=""/>
      <w:lvlJc w:val="left"/>
    </w:lvl>
    <w:lvl w:ilvl="5" w:tplc="8BB4FED2">
      <w:numFmt w:val="decimal"/>
      <w:lvlText w:val=""/>
      <w:lvlJc w:val="left"/>
    </w:lvl>
    <w:lvl w:ilvl="6" w:tplc="503C5FBC">
      <w:numFmt w:val="decimal"/>
      <w:lvlText w:val=""/>
      <w:lvlJc w:val="left"/>
    </w:lvl>
    <w:lvl w:ilvl="7" w:tplc="49FEFB98">
      <w:numFmt w:val="decimal"/>
      <w:lvlText w:val=""/>
      <w:lvlJc w:val="left"/>
    </w:lvl>
    <w:lvl w:ilvl="8" w:tplc="8B3E69D4">
      <w:numFmt w:val="decimal"/>
      <w:lvlText w:val=""/>
      <w:lvlJc w:val="left"/>
    </w:lvl>
  </w:abstractNum>
  <w:abstractNum w:abstractNumId="8" w15:restartNumberingAfterBreak="0">
    <w:nsid w:val="305F6BB5"/>
    <w:multiLevelType w:val="hybridMultilevel"/>
    <w:tmpl w:val="A426C484"/>
    <w:lvl w:ilvl="0" w:tplc="89B206F4">
      <w:start w:val="1"/>
      <w:numFmt w:val="bullet"/>
      <w:lvlText w:val=""/>
      <w:lvlJc w:val="left"/>
      <w:pPr>
        <w:tabs>
          <w:tab w:val="num" w:pos="900"/>
        </w:tabs>
        <w:ind w:left="540" w:hanging="360"/>
      </w:pPr>
      <w:rPr>
        <w:rFonts w:ascii="Symbol" w:hAnsi="Symbol" w:hint="default"/>
      </w:rPr>
    </w:lvl>
    <w:lvl w:ilvl="1" w:tplc="38568988">
      <w:numFmt w:val="decimal"/>
      <w:lvlText w:val=""/>
      <w:lvlJc w:val="left"/>
      <w:pPr>
        <w:ind w:left="0" w:firstLine="0"/>
      </w:pPr>
    </w:lvl>
    <w:lvl w:ilvl="2" w:tplc="B35C77DE">
      <w:numFmt w:val="decimal"/>
      <w:lvlText w:val=""/>
      <w:lvlJc w:val="left"/>
      <w:pPr>
        <w:ind w:left="0" w:firstLine="0"/>
      </w:pPr>
    </w:lvl>
    <w:lvl w:ilvl="3" w:tplc="1956720C">
      <w:numFmt w:val="decimal"/>
      <w:lvlText w:val=""/>
      <w:lvlJc w:val="left"/>
      <w:pPr>
        <w:ind w:left="0" w:firstLine="0"/>
      </w:pPr>
    </w:lvl>
    <w:lvl w:ilvl="4" w:tplc="A25AD3C2">
      <w:numFmt w:val="decimal"/>
      <w:lvlText w:val=""/>
      <w:lvlJc w:val="left"/>
      <w:pPr>
        <w:ind w:left="0" w:firstLine="0"/>
      </w:pPr>
    </w:lvl>
    <w:lvl w:ilvl="5" w:tplc="73F880E2">
      <w:numFmt w:val="decimal"/>
      <w:lvlText w:val=""/>
      <w:lvlJc w:val="left"/>
      <w:pPr>
        <w:ind w:left="0" w:firstLine="0"/>
      </w:pPr>
    </w:lvl>
    <w:lvl w:ilvl="6" w:tplc="F45E651C">
      <w:numFmt w:val="decimal"/>
      <w:lvlText w:val=""/>
      <w:lvlJc w:val="left"/>
      <w:pPr>
        <w:ind w:left="0" w:firstLine="0"/>
      </w:pPr>
    </w:lvl>
    <w:lvl w:ilvl="7" w:tplc="592688B8">
      <w:numFmt w:val="decimal"/>
      <w:lvlText w:val=""/>
      <w:lvlJc w:val="left"/>
      <w:pPr>
        <w:ind w:left="0" w:firstLine="0"/>
      </w:pPr>
    </w:lvl>
    <w:lvl w:ilvl="8" w:tplc="777EB9D8">
      <w:numFmt w:val="decimal"/>
      <w:lvlText w:val=""/>
      <w:lvlJc w:val="left"/>
      <w:pPr>
        <w:ind w:left="0" w:firstLine="0"/>
      </w:pPr>
    </w:lvl>
  </w:abstractNum>
  <w:abstractNum w:abstractNumId="9" w15:restartNumberingAfterBreak="0">
    <w:nsid w:val="35A9476D"/>
    <w:multiLevelType w:val="hybridMultilevel"/>
    <w:tmpl w:val="AA0CFAFE"/>
    <w:lvl w:ilvl="0" w:tplc="90DA975A">
      <w:numFmt w:val="decimal"/>
      <w:lvlText w:val=""/>
      <w:lvlJc w:val="left"/>
    </w:lvl>
    <w:lvl w:ilvl="1" w:tplc="C6D68E48">
      <w:numFmt w:val="decimal"/>
      <w:lvlText w:val=""/>
      <w:lvlJc w:val="left"/>
    </w:lvl>
    <w:lvl w:ilvl="2" w:tplc="F6A6E1E8">
      <w:numFmt w:val="decimal"/>
      <w:lvlText w:val=""/>
      <w:lvlJc w:val="left"/>
    </w:lvl>
    <w:lvl w:ilvl="3" w:tplc="395C0BE4">
      <w:numFmt w:val="decimal"/>
      <w:lvlText w:val=""/>
      <w:lvlJc w:val="left"/>
    </w:lvl>
    <w:lvl w:ilvl="4" w:tplc="9A821598">
      <w:numFmt w:val="decimal"/>
      <w:lvlText w:val=""/>
      <w:lvlJc w:val="left"/>
    </w:lvl>
    <w:lvl w:ilvl="5" w:tplc="AA2CC4EA">
      <w:numFmt w:val="decimal"/>
      <w:lvlText w:val=""/>
      <w:lvlJc w:val="left"/>
    </w:lvl>
    <w:lvl w:ilvl="6" w:tplc="EB74630C">
      <w:numFmt w:val="decimal"/>
      <w:lvlText w:val=""/>
      <w:lvlJc w:val="left"/>
    </w:lvl>
    <w:lvl w:ilvl="7" w:tplc="1FD23D66">
      <w:numFmt w:val="decimal"/>
      <w:lvlText w:val=""/>
      <w:lvlJc w:val="left"/>
    </w:lvl>
    <w:lvl w:ilvl="8" w:tplc="F6187B8A">
      <w:numFmt w:val="decimal"/>
      <w:lvlText w:val=""/>
      <w:lvlJc w:val="left"/>
    </w:lvl>
  </w:abstractNum>
  <w:abstractNum w:abstractNumId="10" w15:restartNumberingAfterBreak="0">
    <w:nsid w:val="396174E7"/>
    <w:multiLevelType w:val="hybridMultilevel"/>
    <w:tmpl w:val="09682528"/>
    <w:lvl w:ilvl="0" w:tplc="C8C47FA2">
      <w:start w:val="1"/>
      <w:numFmt w:val="bullet"/>
      <w:lvlText w:val=""/>
      <w:lvlJc w:val="left"/>
      <w:pPr>
        <w:tabs>
          <w:tab w:val="num" w:pos="900"/>
        </w:tabs>
        <w:ind w:left="540" w:hanging="360"/>
      </w:pPr>
      <w:rPr>
        <w:rFonts w:ascii="Symbol" w:hAnsi="Symbol" w:hint="default"/>
      </w:rPr>
    </w:lvl>
    <w:lvl w:ilvl="1" w:tplc="E86E493E">
      <w:numFmt w:val="decimal"/>
      <w:lvlText w:val=""/>
      <w:lvlJc w:val="left"/>
    </w:lvl>
    <w:lvl w:ilvl="2" w:tplc="5DB2057A">
      <w:numFmt w:val="decimal"/>
      <w:lvlText w:val=""/>
      <w:lvlJc w:val="left"/>
    </w:lvl>
    <w:lvl w:ilvl="3" w:tplc="71E84932">
      <w:numFmt w:val="decimal"/>
      <w:lvlText w:val=""/>
      <w:lvlJc w:val="left"/>
    </w:lvl>
    <w:lvl w:ilvl="4" w:tplc="534610DA">
      <w:numFmt w:val="decimal"/>
      <w:lvlText w:val=""/>
      <w:lvlJc w:val="left"/>
    </w:lvl>
    <w:lvl w:ilvl="5" w:tplc="E542D8E0">
      <w:numFmt w:val="decimal"/>
      <w:lvlText w:val=""/>
      <w:lvlJc w:val="left"/>
    </w:lvl>
    <w:lvl w:ilvl="6" w:tplc="C2220A5A">
      <w:numFmt w:val="decimal"/>
      <w:lvlText w:val=""/>
      <w:lvlJc w:val="left"/>
    </w:lvl>
    <w:lvl w:ilvl="7" w:tplc="5B52C440">
      <w:numFmt w:val="decimal"/>
      <w:lvlText w:val=""/>
      <w:lvlJc w:val="left"/>
    </w:lvl>
    <w:lvl w:ilvl="8" w:tplc="4122089C">
      <w:numFmt w:val="decimal"/>
      <w:lvlText w:val=""/>
      <w:lvlJc w:val="left"/>
    </w:lvl>
  </w:abstractNum>
  <w:abstractNum w:abstractNumId="11" w15:restartNumberingAfterBreak="0">
    <w:nsid w:val="42E50889"/>
    <w:multiLevelType w:val="hybridMultilevel"/>
    <w:tmpl w:val="45D46D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70D7E72"/>
    <w:multiLevelType w:val="hybridMultilevel"/>
    <w:tmpl w:val="2C2862E2"/>
    <w:lvl w:ilvl="0" w:tplc="002AB354">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21577C"/>
    <w:multiLevelType w:val="hybridMultilevel"/>
    <w:tmpl w:val="E702B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79E6E6A"/>
    <w:multiLevelType w:val="hybridMultilevel"/>
    <w:tmpl w:val="A4725BC4"/>
    <w:lvl w:ilvl="0" w:tplc="E2149B26">
      <w:numFmt w:val="bullet"/>
      <w:lvlText w:val="•"/>
      <w:lvlJc w:val="left"/>
      <w:pPr>
        <w:ind w:left="1080" w:hanging="72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84436833">
    <w:abstractNumId w:val="5"/>
  </w:num>
  <w:num w:numId="2" w16cid:durableId="244458102">
    <w:abstractNumId w:val="9"/>
  </w:num>
  <w:num w:numId="3" w16cid:durableId="358628684">
    <w:abstractNumId w:val="7"/>
  </w:num>
  <w:num w:numId="4" w16cid:durableId="543173177">
    <w:abstractNumId w:val="4"/>
  </w:num>
  <w:num w:numId="5" w16cid:durableId="1532525748">
    <w:abstractNumId w:val="8"/>
  </w:num>
  <w:num w:numId="6" w16cid:durableId="1821650673">
    <w:abstractNumId w:val="1"/>
  </w:num>
  <w:num w:numId="7" w16cid:durableId="2065711851">
    <w:abstractNumId w:val="14"/>
  </w:num>
  <w:num w:numId="8" w16cid:durableId="1174686690">
    <w:abstractNumId w:val="13"/>
  </w:num>
  <w:num w:numId="9" w16cid:durableId="560405792">
    <w:abstractNumId w:val="3"/>
  </w:num>
  <w:num w:numId="10" w16cid:durableId="1484928938">
    <w:abstractNumId w:val="11"/>
  </w:num>
  <w:num w:numId="11" w16cid:durableId="232550767">
    <w:abstractNumId w:val="12"/>
  </w:num>
  <w:num w:numId="12" w16cid:durableId="997419804">
    <w:abstractNumId w:val="0"/>
  </w:num>
  <w:num w:numId="13" w16cid:durableId="2076925792">
    <w:abstractNumId w:val="2"/>
  </w:num>
  <w:num w:numId="14" w16cid:durableId="120803078">
    <w:abstractNumId w:val="6"/>
  </w:num>
  <w:num w:numId="15" w16cid:durableId="191177337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697A"/>
    <w:rsid w:val="00166CA4"/>
    <w:rsid w:val="00262BAA"/>
    <w:rsid w:val="00273BC9"/>
    <w:rsid w:val="0028582D"/>
    <w:rsid w:val="00370837"/>
    <w:rsid w:val="0048602F"/>
    <w:rsid w:val="004C2D7C"/>
    <w:rsid w:val="00564A9C"/>
    <w:rsid w:val="0065255E"/>
    <w:rsid w:val="006C7B5C"/>
    <w:rsid w:val="0072453D"/>
    <w:rsid w:val="0079717B"/>
    <w:rsid w:val="008E0726"/>
    <w:rsid w:val="00A771FE"/>
    <w:rsid w:val="00AF159E"/>
    <w:rsid w:val="00B4056A"/>
    <w:rsid w:val="00BC1341"/>
    <w:rsid w:val="00CD4E84"/>
    <w:rsid w:val="00CD53BD"/>
    <w:rsid w:val="00CD697A"/>
    <w:rsid w:val="00D24D0A"/>
    <w:rsid w:val="00DB31DD"/>
    <w:rsid w:val="00E42E8E"/>
    <w:rsid w:val="00E97BFB"/>
    <w:rsid w:val="00EB6F5B"/>
    <w:rsid w:val="00ED4074"/>
    <w:rsid w:val="00EE4465"/>
    <w:rsid w:val="00F52FA5"/>
    <w:rsid w:val="00F93277"/>
    <w:rsid w:val="00FF608E"/>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EC143"/>
  <w15:docId w15:val="{25680279-8206-4076-A70C-0D1B5A4E11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Georgia" w:eastAsiaTheme="minorHAnsi" w:hAnsiTheme="minorHAnsi" w:cstheme="minorBidi"/>
        <w:sz w:val="21"/>
        <w:szCs w:val="22"/>
        <w:lang w:val="en-US" w:eastAsia="en-US" w:bidi="ar-SA"/>
      </w:rPr>
    </w:rPrDefault>
    <w:pPrDefault>
      <w:pPr>
        <w:spacing w:after="120" w:line="24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VerbatimChar">
    <w:name w:val="Verbatim Char"/>
    <w:rPr>
      <w:rFonts w:ascii="Consolas" w:hAnsi="Consolas"/>
      <w:sz w:val="22"/>
    </w:rPr>
  </w:style>
  <w:style w:type="table" w:customStyle="1" w:styleId="NormalGrid">
    <w:name w:val="Normal Grid"/>
    <w:basedOn w:val="TableNormal"/>
    <w:uiPriority w:val="39"/>
    <w:pPr>
      <w:spacing w:after="0" w:line="240" w:lineRule="auto"/>
    </w:pPr>
    <w:tblPr>
      <w:tblCellMar>
        <w:top w:w="80" w:type="dxa"/>
        <w:left w:w="160" w:type="dxa"/>
        <w:bottom w:w="80" w:type="dxa"/>
        <w:right w:w="160" w:type="dxa"/>
      </w:tblCellMar>
    </w:tblPr>
  </w:style>
  <w:style w:type="character" w:styleId="Hyperlink">
    <w:name w:val="Hyperlink"/>
    <w:basedOn w:val="DefaultParagraphFont"/>
    <w:uiPriority w:val="99"/>
    <w:unhideWhenUsed/>
    <w:rsid w:val="0028582D"/>
    <w:rPr>
      <w:color w:val="467886" w:themeColor="hyperlink"/>
      <w:u w:val="single"/>
    </w:rPr>
  </w:style>
  <w:style w:type="character" w:styleId="UnresolvedMention">
    <w:name w:val="Unresolved Mention"/>
    <w:basedOn w:val="DefaultParagraphFont"/>
    <w:uiPriority w:val="99"/>
    <w:semiHidden/>
    <w:unhideWhenUsed/>
    <w:rsid w:val="0028582D"/>
    <w:rPr>
      <w:color w:val="605E5C"/>
      <w:shd w:val="clear" w:color="auto" w:fill="E1DFDD"/>
    </w:rPr>
  </w:style>
  <w:style w:type="paragraph" w:styleId="ListParagraph">
    <w:name w:val="List Paragraph"/>
    <w:basedOn w:val="Normal"/>
    <w:uiPriority w:val="34"/>
    <w:qFormat/>
    <w:rsid w:val="00370837"/>
    <w:pPr>
      <w:ind w:left="720"/>
      <w:contextualSpacing/>
    </w:pPr>
  </w:style>
  <w:style w:type="table" w:styleId="TableGrid">
    <w:name w:val="Table Grid"/>
    <w:basedOn w:val="TableNormal"/>
    <w:uiPriority w:val="39"/>
    <w:rsid w:val="00DB31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971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717B"/>
  </w:style>
  <w:style w:type="paragraph" w:styleId="Footer">
    <w:name w:val="footer"/>
    <w:basedOn w:val="Normal"/>
    <w:link w:val="FooterChar"/>
    <w:uiPriority w:val="99"/>
    <w:unhideWhenUsed/>
    <w:rsid w:val="007971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71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279930">
      <w:bodyDiv w:val="1"/>
      <w:marLeft w:val="0"/>
      <w:marRight w:val="0"/>
      <w:marTop w:val="0"/>
      <w:marBottom w:val="0"/>
      <w:divBdr>
        <w:top w:val="none" w:sz="0" w:space="0" w:color="auto"/>
        <w:left w:val="none" w:sz="0" w:space="0" w:color="auto"/>
        <w:bottom w:val="none" w:sz="0" w:space="0" w:color="auto"/>
        <w:right w:val="none" w:sz="0" w:space="0" w:color="auto"/>
      </w:divBdr>
    </w:div>
    <w:div w:id="16408382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9</Pages>
  <Words>1938</Words>
  <Characters>11050</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html-to-docx</dc:creator>
  <cp:keywords>html-to-docx</cp:keywords>
  <dc:description/>
  <cp:lastModifiedBy>Mialn Chandra Khanal</cp:lastModifiedBy>
  <cp:revision>16</cp:revision>
  <cp:lastPrinted>2025-09-17T08:39:00Z</cp:lastPrinted>
  <dcterms:created xsi:type="dcterms:W3CDTF">2025-09-17T08:40:00Z</dcterms:created>
  <dcterms:modified xsi:type="dcterms:W3CDTF">2025-09-17T09:02:00Z</dcterms:modified>
</cp:coreProperties>
</file>